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附件4</w:t>
      </w:r>
    </w:p>
    <w:p>
      <w:pPr>
        <w:jc w:val="center"/>
        <w:rPr>
          <w:rFonts w:hint="eastAsia" w:ascii="黑体" w:hAnsi="黑体" w:eastAsia="黑体" w:cs="黑体"/>
          <w:sz w:val="44"/>
          <w:szCs w:val="44"/>
        </w:rPr>
      </w:pPr>
      <w:r>
        <w:rPr>
          <w:rFonts w:hint="eastAsia" w:ascii="黑体" w:hAnsi="黑体" w:eastAsia="黑体" w:cs="黑体"/>
          <w:sz w:val="44"/>
          <w:szCs w:val="44"/>
        </w:rPr>
        <w:t>行政执法人员名单</w:t>
      </w:r>
    </w:p>
    <w:p>
      <w:pPr>
        <w:rPr>
          <w:rFonts w:hint="eastAsia"/>
          <w:sz w:val="24"/>
          <w:szCs w:val="24"/>
          <w:lang w:eastAsia="zh-CN"/>
        </w:rPr>
      </w:pPr>
      <w:r>
        <w:rPr>
          <w:rFonts w:hint="eastAsia"/>
          <w:sz w:val="24"/>
          <w:szCs w:val="24"/>
          <w:lang w:eastAsia="zh-CN"/>
        </w:rPr>
        <w:t>填报单位：</w:t>
      </w:r>
    </w:p>
    <w:tbl>
      <w:tblPr>
        <w:tblStyle w:val="3"/>
        <w:tblW w:w="13680" w:type="dxa"/>
        <w:tblInd w:w="2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6"/>
        <w:gridCol w:w="2736"/>
        <w:gridCol w:w="2736"/>
        <w:gridCol w:w="2736"/>
        <w:gridCol w:w="2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2736" w:type="dxa"/>
            <w:vAlign w:val="center"/>
          </w:tcPr>
          <w:p>
            <w:pPr>
              <w:jc w:val="center"/>
              <w:rPr>
                <w:rFonts w:hint="eastAsia"/>
                <w:sz w:val="24"/>
                <w:szCs w:val="24"/>
                <w:vertAlign w:val="baseline"/>
                <w:lang w:eastAsia="zh-CN"/>
              </w:rPr>
            </w:pPr>
            <w:r>
              <w:rPr>
                <w:rFonts w:hint="eastAsia"/>
                <w:sz w:val="24"/>
                <w:szCs w:val="24"/>
                <w:vertAlign w:val="baseline"/>
                <w:lang w:eastAsia="zh-CN"/>
              </w:rPr>
              <w:t>人员姓名</w:t>
            </w:r>
          </w:p>
        </w:tc>
        <w:tc>
          <w:tcPr>
            <w:tcW w:w="2736" w:type="dxa"/>
            <w:vAlign w:val="center"/>
          </w:tcPr>
          <w:p>
            <w:pPr>
              <w:jc w:val="center"/>
              <w:rPr>
                <w:rFonts w:hint="eastAsia"/>
                <w:sz w:val="24"/>
                <w:szCs w:val="24"/>
                <w:vertAlign w:val="baseline"/>
                <w:lang w:eastAsia="zh-CN"/>
              </w:rPr>
            </w:pPr>
            <w:r>
              <w:rPr>
                <w:rFonts w:hint="eastAsia"/>
                <w:sz w:val="24"/>
                <w:szCs w:val="24"/>
                <w:vertAlign w:val="baseline"/>
                <w:lang w:eastAsia="zh-CN"/>
              </w:rPr>
              <w:t>所在单位</w:t>
            </w:r>
          </w:p>
        </w:tc>
        <w:tc>
          <w:tcPr>
            <w:tcW w:w="2736" w:type="dxa"/>
            <w:vAlign w:val="center"/>
          </w:tcPr>
          <w:p>
            <w:pPr>
              <w:jc w:val="center"/>
              <w:rPr>
                <w:rFonts w:hint="eastAsia"/>
                <w:sz w:val="24"/>
                <w:szCs w:val="24"/>
                <w:vertAlign w:val="baseline"/>
                <w:lang w:eastAsia="zh-CN"/>
              </w:rPr>
            </w:pPr>
            <w:r>
              <w:rPr>
                <w:rFonts w:hint="eastAsia"/>
                <w:sz w:val="24"/>
                <w:szCs w:val="24"/>
                <w:vertAlign w:val="baseline"/>
                <w:lang w:eastAsia="zh-CN"/>
              </w:rPr>
              <w:t>职务</w:t>
            </w:r>
          </w:p>
        </w:tc>
        <w:tc>
          <w:tcPr>
            <w:tcW w:w="2736" w:type="dxa"/>
            <w:vAlign w:val="center"/>
          </w:tcPr>
          <w:p>
            <w:pPr>
              <w:jc w:val="center"/>
              <w:rPr>
                <w:rFonts w:hint="eastAsia"/>
                <w:sz w:val="24"/>
                <w:szCs w:val="24"/>
                <w:vertAlign w:val="baseline"/>
                <w:lang w:eastAsia="zh-CN"/>
              </w:rPr>
            </w:pPr>
            <w:r>
              <w:rPr>
                <w:rFonts w:hint="eastAsia"/>
                <w:sz w:val="24"/>
                <w:szCs w:val="24"/>
                <w:vertAlign w:val="baseline"/>
                <w:lang w:eastAsia="zh-CN"/>
              </w:rPr>
              <w:t>证件编号</w:t>
            </w:r>
          </w:p>
        </w:tc>
        <w:tc>
          <w:tcPr>
            <w:tcW w:w="2736" w:type="dxa"/>
            <w:vAlign w:val="center"/>
          </w:tcPr>
          <w:p>
            <w:pPr>
              <w:jc w:val="center"/>
              <w:rPr>
                <w:rFonts w:hint="eastAsia"/>
                <w:sz w:val="24"/>
                <w:szCs w:val="24"/>
                <w:vertAlign w:val="baseline"/>
                <w:lang w:eastAsia="zh-CN"/>
              </w:rPr>
            </w:pPr>
            <w:r>
              <w:rPr>
                <w:rFonts w:hint="eastAsia"/>
                <w:sz w:val="24"/>
                <w:szCs w:val="24"/>
                <w:vertAlign w:val="baseline"/>
                <w:lang w:eastAsia="zh-CN"/>
              </w:rPr>
              <w:t>执法类别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2736" w:type="dxa"/>
            <w:vAlign w:val="center"/>
          </w:tcPr>
          <w:p>
            <w:pPr>
              <w:jc w:val="center"/>
              <w:rPr>
                <w:rFonts w:hint="eastAsia"/>
                <w:sz w:val="24"/>
                <w:szCs w:val="24"/>
                <w:vertAlign w:val="baseline"/>
                <w:lang w:eastAsia="zh-CN"/>
              </w:rPr>
            </w:pPr>
            <w:r>
              <w:rPr>
                <w:rFonts w:hint="eastAsia"/>
                <w:sz w:val="24"/>
                <w:szCs w:val="24"/>
                <w:vertAlign w:val="baseline"/>
                <w:lang w:eastAsia="zh-CN"/>
              </w:rPr>
              <w:t>韩丹</w:t>
            </w:r>
          </w:p>
        </w:tc>
        <w:tc>
          <w:tcPr>
            <w:tcW w:w="2736" w:type="dxa"/>
            <w:vAlign w:val="center"/>
          </w:tcPr>
          <w:p>
            <w:pPr>
              <w:jc w:val="center"/>
              <w:rPr>
                <w:rFonts w:hint="eastAsia"/>
                <w:sz w:val="24"/>
                <w:szCs w:val="24"/>
                <w:vertAlign w:val="baseline"/>
                <w:lang w:eastAsia="zh-CN"/>
              </w:rPr>
            </w:pPr>
            <w:r>
              <w:rPr>
                <w:rFonts w:hint="eastAsia"/>
                <w:sz w:val="24"/>
                <w:szCs w:val="24"/>
                <w:vertAlign w:val="baseline"/>
                <w:lang w:eastAsia="zh-CN"/>
              </w:rPr>
              <w:t>商务和经济合作促进局</w:t>
            </w:r>
          </w:p>
        </w:tc>
        <w:tc>
          <w:tcPr>
            <w:tcW w:w="2736" w:type="dxa"/>
            <w:vAlign w:val="center"/>
          </w:tcPr>
          <w:p>
            <w:pPr>
              <w:jc w:val="center"/>
              <w:rPr>
                <w:rFonts w:hint="eastAsia"/>
                <w:sz w:val="24"/>
                <w:szCs w:val="24"/>
                <w:vertAlign w:val="baseline"/>
                <w:lang w:eastAsia="zh-CN"/>
              </w:rPr>
            </w:pPr>
            <w:r>
              <w:rPr>
                <w:rFonts w:hint="eastAsia"/>
                <w:sz w:val="24"/>
                <w:szCs w:val="24"/>
                <w:vertAlign w:val="baseline"/>
                <w:lang w:eastAsia="zh-CN"/>
              </w:rPr>
              <w:t>科员</w:t>
            </w:r>
          </w:p>
        </w:tc>
        <w:tc>
          <w:tcPr>
            <w:tcW w:w="2736" w:type="dxa"/>
            <w:vAlign w:val="center"/>
          </w:tcPr>
          <w:p>
            <w:pPr>
              <w:jc w:val="center"/>
              <w:rPr>
                <w:rFonts w:hint="default"/>
                <w:sz w:val="24"/>
                <w:szCs w:val="24"/>
                <w:vertAlign w:val="baseline"/>
                <w:lang w:val="en-US" w:eastAsia="zh-CN"/>
              </w:rPr>
            </w:pPr>
            <w:r>
              <w:rPr>
                <w:rFonts w:hint="eastAsia"/>
                <w:sz w:val="24"/>
                <w:szCs w:val="24"/>
                <w:vertAlign w:val="baseline"/>
                <w:lang w:val="en-US" w:eastAsia="zh-CN"/>
              </w:rPr>
              <w:t>0401200006</w:t>
            </w:r>
          </w:p>
        </w:tc>
        <w:tc>
          <w:tcPr>
            <w:tcW w:w="2736" w:type="dxa"/>
            <w:vAlign w:val="center"/>
          </w:tcPr>
          <w:p>
            <w:pPr>
              <w:jc w:val="center"/>
              <w:rPr>
                <w:rFonts w:hint="eastAsia"/>
                <w:sz w:val="24"/>
                <w:szCs w:val="24"/>
                <w:vertAlign w:val="baseline"/>
                <w:lang w:eastAsia="zh-CN"/>
              </w:rPr>
            </w:pPr>
            <w:r>
              <w:rPr>
                <w:rFonts w:hint="eastAsia"/>
                <w:sz w:val="24"/>
                <w:szCs w:val="24"/>
                <w:vertAlign w:val="baseline"/>
                <w:lang w:eastAsia="zh-CN"/>
              </w:rPr>
              <w:t>商务执法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2736" w:type="dxa"/>
            <w:vAlign w:val="center"/>
          </w:tcPr>
          <w:p>
            <w:pPr>
              <w:jc w:val="center"/>
              <w:rPr>
                <w:rFonts w:hint="eastAsia"/>
                <w:sz w:val="24"/>
                <w:szCs w:val="24"/>
                <w:vertAlign w:val="baseline"/>
                <w:lang w:eastAsia="zh-CN"/>
              </w:rPr>
            </w:pPr>
            <w:r>
              <w:rPr>
                <w:rFonts w:hint="eastAsia"/>
                <w:sz w:val="24"/>
                <w:szCs w:val="24"/>
                <w:vertAlign w:val="baseline"/>
                <w:lang w:eastAsia="zh-CN"/>
              </w:rPr>
              <w:t>张庆国</w:t>
            </w:r>
          </w:p>
        </w:tc>
        <w:tc>
          <w:tcPr>
            <w:tcW w:w="2736" w:type="dxa"/>
            <w:vAlign w:val="center"/>
          </w:tcPr>
          <w:p>
            <w:pPr>
              <w:jc w:val="center"/>
              <w:rPr>
                <w:rFonts w:hint="eastAsia"/>
                <w:sz w:val="24"/>
                <w:szCs w:val="24"/>
                <w:vertAlign w:val="baseline"/>
                <w:lang w:eastAsia="zh-CN"/>
              </w:rPr>
            </w:pPr>
            <w:r>
              <w:rPr>
                <w:rFonts w:hint="eastAsia"/>
                <w:sz w:val="24"/>
                <w:szCs w:val="24"/>
                <w:vertAlign w:val="baseline"/>
                <w:lang w:eastAsia="zh-CN"/>
              </w:rPr>
              <w:t>商务和经济合作促进局</w:t>
            </w:r>
          </w:p>
        </w:tc>
        <w:tc>
          <w:tcPr>
            <w:tcW w:w="2736" w:type="dxa"/>
            <w:vAlign w:val="center"/>
          </w:tcPr>
          <w:p>
            <w:pPr>
              <w:jc w:val="center"/>
              <w:rPr>
                <w:rFonts w:hint="eastAsia"/>
                <w:sz w:val="24"/>
                <w:szCs w:val="24"/>
                <w:vertAlign w:val="baseline"/>
                <w:lang w:eastAsia="zh-CN"/>
              </w:rPr>
            </w:pPr>
            <w:r>
              <w:rPr>
                <w:rFonts w:hint="eastAsia"/>
                <w:sz w:val="24"/>
                <w:szCs w:val="24"/>
                <w:vertAlign w:val="baseline"/>
                <w:lang w:eastAsia="zh-CN"/>
              </w:rPr>
              <w:t>科员</w:t>
            </w:r>
          </w:p>
        </w:tc>
        <w:tc>
          <w:tcPr>
            <w:tcW w:w="2736" w:type="dxa"/>
            <w:vAlign w:val="center"/>
          </w:tcPr>
          <w:p>
            <w:pPr>
              <w:jc w:val="center"/>
              <w:rPr>
                <w:rFonts w:hint="default"/>
                <w:sz w:val="24"/>
                <w:szCs w:val="24"/>
                <w:vertAlign w:val="baseline"/>
                <w:lang w:val="en-US" w:eastAsia="zh-CN"/>
              </w:rPr>
            </w:pPr>
            <w:r>
              <w:rPr>
                <w:rFonts w:hint="eastAsia"/>
                <w:sz w:val="24"/>
                <w:szCs w:val="24"/>
                <w:vertAlign w:val="baseline"/>
                <w:lang w:val="en-US" w:eastAsia="zh-CN"/>
              </w:rPr>
              <w:t>040120003</w:t>
            </w:r>
          </w:p>
        </w:tc>
        <w:tc>
          <w:tcPr>
            <w:tcW w:w="2736" w:type="dxa"/>
            <w:vAlign w:val="center"/>
          </w:tcPr>
          <w:p>
            <w:pPr>
              <w:jc w:val="center"/>
              <w:rPr>
                <w:rFonts w:hint="eastAsia"/>
                <w:sz w:val="24"/>
                <w:szCs w:val="24"/>
                <w:vertAlign w:val="baseline"/>
                <w:lang w:eastAsia="zh-CN"/>
              </w:rPr>
            </w:pPr>
            <w:r>
              <w:rPr>
                <w:rFonts w:hint="eastAsia"/>
                <w:sz w:val="24"/>
                <w:szCs w:val="24"/>
                <w:vertAlign w:val="baseline"/>
                <w:lang w:eastAsia="zh-CN"/>
              </w:rPr>
              <w:t>商务执法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2736" w:type="dxa"/>
            <w:vAlign w:val="center"/>
          </w:tcPr>
          <w:p>
            <w:pPr>
              <w:jc w:val="center"/>
              <w:rPr>
                <w:rFonts w:hint="eastAsia"/>
                <w:sz w:val="24"/>
                <w:szCs w:val="24"/>
                <w:vertAlign w:val="baseline"/>
                <w:lang w:eastAsia="zh-CN"/>
              </w:rPr>
            </w:pPr>
          </w:p>
        </w:tc>
        <w:tc>
          <w:tcPr>
            <w:tcW w:w="2736" w:type="dxa"/>
            <w:vAlign w:val="center"/>
          </w:tcPr>
          <w:p>
            <w:pPr>
              <w:jc w:val="center"/>
              <w:rPr>
                <w:rFonts w:hint="eastAsia"/>
                <w:sz w:val="24"/>
                <w:szCs w:val="24"/>
                <w:vertAlign w:val="baseline"/>
                <w:lang w:eastAsia="zh-CN"/>
              </w:rPr>
            </w:pPr>
          </w:p>
        </w:tc>
        <w:tc>
          <w:tcPr>
            <w:tcW w:w="2736" w:type="dxa"/>
            <w:vAlign w:val="center"/>
          </w:tcPr>
          <w:p>
            <w:pPr>
              <w:jc w:val="center"/>
              <w:rPr>
                <w:rFonts w:hint="eastAsia"/>
                <w:sz w:val="24"/>
                <w:szCs w:val="24"/>
                <w:vertAlign w:val="baseline"/>
                <w:lang w:eastAsia="zh-CN"/>
              </w:rPr>
            </w:pPr>
          </w:p>
        </w:tc>
        <w:tc>
          <w:tcPr>
            <w:tcW w:w="2736" w:type="dxa"/>
            <w:vAlign w:val="center"/>
          </w:tcPr>
          <w:p>
            <w:pPr>
              <w:jc w:val="center"/>
              <w:rPr>
                <w:rFonts w:hint="eastAsia"/>
                <w:sz w:val="24"/>
                <w:szCs w:val="24"/>
                <w:vertAlign w:val="baseline"/>
                <w:lang w:eastAsia="zh-CN"/>
              </w:rPr>
            </w:pPr>
          </w:p>
        </w:tc>
        <w:tc>
          <w:tcPr>
            <w:tcW w:w="2736" w:type="dxa"/>
            <w:vAlign w:val="center"/>
          </w:tcPr>
          <w:p>
            <w:pPr>
              <w:jc w:val="center"/>
              <w:rPr>
                <w:rFonts w:hint="eastAsia"/>
                <w:sz w:val="24"/>
                <w:szCs w:val="24"/>
                <w:vertAlign w:val="baseline"/>
                <w:lang w:eastAsia="zh-CN"/>
              </w:rPr>
            </w:pPr>
          </w:p>
        </w:tc>
      </w:tr>
    </w:tbl>
    <w:p>
      <w:pPr>
        <w:rPr>
          <w:rFonts w:hint="eastAsia"/>
          <w:sz w:val="24"/>
          <w:szCs w:val="24"/>
          <w:lang w:val="en-US" w:eastAsia="zh-CN"/>
        </w:rPr>
      </w:pPr>
      <w:r>
        <w:rPr>
          <w:rFonts w:hint="eastAsia"/>
          <w:sz w:val="24"/>
          <w:szCs w:val="24"/>
          <w:lang w:eastAsia="zh-CN"/>
        </w:rPr>
        <w:t>备注：填报单位需将本单位所有持有行政执法证件的行政执法人员填入此表中。</w:t>
      </w:r>
    </w:p>
    <w:p>
      <w:pPr>
        <w:rPr>
          <w:rFonts w:hint="eastAsia" w:ascii="仿宋" w:hAnsi="仿宋" w:eastAsia="仿宋" w:cs="仿宋"/>
          <w:sz w:val="32"/>
          <w:szCs w:val="32"/>
          <w:lang w:val="en-US" w:eastAsia="zh-CN"/>
        </w:rPr>
      </w:pPr>
    </w:p>
    <w:p>
      <w:bookmarkStart w:id="0" w:name="_GoBack"/>
      <w:bookmarkEnd w:id="0"/>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143B4F"/>
    <w:rsid w:val="51143B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2019-12-05T06:44:00Z</dcterms:created>
  <dc:creator>大蒙子</dc:creator>
  <cp:lastModifiedBy>大蒙子</cp:lastModifiedBy>
  <dcterms:modified xsi:type="dcterms:W3CDTF">2019-12-05T06:45:08Z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