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设置养老机构备案书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民政局：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经我单位研究决定，设置一所养老机构，该养老机构备案信息如下：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佳木斯市前进区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阳光晚霞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老年公寓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地址：佳木斯市前进区王三五路中段71号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李英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服务场所性质：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自有/租赁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租赁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养老床位数量：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 xml:space="preserve">建筑面积：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占地面积：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李英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18245477822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请予以备案。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备案单位：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设置养老机构备案书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民政局：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经我单位研究决定，设置一所养老机构，该养老机构备案信息如下：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佳木斯市前进区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康馨医养养护中心</w:t>
      </w:r>
    </w:p>
    <w:p>
      <w:p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地址：佳木斯市前进区保卫路东段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陆晓文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服务场所性质：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自有/租赁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自有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养老床位数量：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 xml:space="preserve">建筑面积：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占地面积：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陆晓文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15845408558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请予以备案。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备案单位：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名称：佳木斯市前进区好爱家老年公寓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地址：前进区胜利路朝中后院王三五河西段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崔世利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崔世利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13704545298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金色晚霞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地址：前进区胜利路中段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李英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崔世利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13704545298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名称：农垦总局笑咪咪老年公寓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地址：前进区胜利路建华街北段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范玉营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范玉营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13134543331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名称：佳木斯市前进区善美嘉园老年公寓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地址：前进区中山路473号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姚凤军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姚凤军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13903680168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孝心爱心养护中心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王义强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844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844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王义强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13212845755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名称：佳木斯市前进区长寿园老年公寓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地址：前进区先锋路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中段</w:t>
      </w:r>
      <w:r>
        <w:rPr>
          <w:rFonts w:hint="eastAsia" w:ascii="仿宋_GB2312" w:hAnsi="仿宋_GB2312" w:eastAsia="仿宋_GB2312" w:cs="仿宋_GB2312"/>
          <w:sz w:val="32"/>
          <w:szCs w:val="32"/>
        </w:rPr>
        <w:t>527号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李剑平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李剑平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13512638333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沿江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佳木斯市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西林路东段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王秀萍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13845413766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心阳红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老年公寓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佳木斯市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西林路东段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王兰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13845456785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名称：佳木斯市前进区姆尔润（中国）老年养护机构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佳木斯市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长安路582号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魏迪迪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魏迪迪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13845402333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设置养老机构备案书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名称：佳木斯市前进区健民老年养护中心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地址：前进区长安路646号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法定代表人（主要负责人）：姜力军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老年人供养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服务场所性质：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自有/租赁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建筑面积：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姜力军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13803666578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W w:w="858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415"/>
        <w:gridCol w:w="1995"/>
        <w:gridCol w:w="1215"/>
        <w:gridCol w:w="1620"/>
        <w:gridCol w:w="93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养老机构基本情况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机构负责人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佳木斯市前进区姆尔润（中国）老年养护机构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前进区长安东路402号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关艳萍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18504546107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佳木斯市健民老年养护中心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前进区长安东路346号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韩敬芬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13208415557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佳木斯市前进区孝心爱心养护中心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前进区杏林路6号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宋海涛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15845158555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佳木斯市前进区长寿园老年公寓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前进区先锋路527号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李剑平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13512638333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佳木斯市前进区好爱家老年公寓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前进区胜利路朝中后院王三五河西段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钱新秋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13704545298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佳木斯市前进区金色晚霞老年公寓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前进区胜利路中段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18245477822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佳木斯市前进区阳光晚霞老年公寓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佳木斯市前进区王三五路中段71号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18245477822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佳木斯市前进区善美嘉园老年公寓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前进区中山路473号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姚凤军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13903680168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农垦总局笑咪咪老年公寓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前进区胜利路建华街北段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13134543331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佳木斯市沿江老年公寓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前进区西林路兴航小区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13845413766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佳木斯市前进区心阳红老年公寓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前进区西林路东段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13845456785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佳木斯市前进区康馨医养养老中心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佳木斯市前进区保卫路5号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陆晓文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15845408558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未运营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153E"/>
    <w:rsid w:val="14F74512"/>
    <w:rsid w:val="161879B9"/>
    <w:rsid w:val="1F9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2021-04-02T02:44:00Z</dcterms:created>
  <dc:creator>Administrator</dc:creator>
  <cp:lastModifiedBy>Alin</cp:lastModifiedBy>
  <dcterms:modified xsi:type="dcterms:W3CDTF">2021-04-02T03:17:41Z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C652977658F24DDF9CD6F3B70232DECA</vt:lpwstr>
  </property>
</Properties>
</file>