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52"/>
          <w:szCs w:val="52"/>
          <w:shd w:val="clear" w:fill="FFFFFF"/>
          <w:lang w:val="en-US" w:eastAsia="zh-CN" w:bidi="ar"/>
        </w:rPr>
        <w:t>前进区人民政府2021年政府信息公开工作年度报告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DCDCD" w:sz="6" w:space="18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发布者：admin   发布日期：2022-01-29 17:21:34   浏览次数：9573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前进区人民政府2021年政府信息公开工作年度报告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年区政府门户网站发布政务类信息6824条，政务新媒体前进新时代公开2923条。积极做好政民互动工作，政务大厅利用滚屏实时发布民生信息。2020年区门户网站共收到留言15件，回复15件，回复率100%。市政民互动回复率为100%。同时做好部门回复的跟踪和督办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依申请公开政府信息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2021年，前进区共受理政府信息公开申请4件，均已在法定时限内答复。2021年未产生政府信息公开申请相关费用。2021年发生针对本区有关政府信息公开事务的行政复议案件0件，行政诉讼案件0件。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（三）政府信息公开平台建设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完善各类信息发布，按照法定时限及时发布更新法定主动公开内容，方便群众及时准确获取所需信息。网站改版升级后，包括“政府信息公开年度报告”、“政府信息公开指南”、“政府信息公开制度”、“法定主动公开内容”等。其中法定主动公开栏目涉及就业、防疫、扶贫、教育等十多个与群众生产生活息息相关栏目，并且实时更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106"/>
        <w:gridCol w:w="2744"/>
        <w:gridCol w:w="854"/>
        <w:gridCol w:w="643"/>
        <w:gridCol w:w="714"/>
        <w:gridCol w:w="658"/>
        <w:gridCol w:w="616"/>
        <w:gridCol w:w="420"/>
        <w:gridCol w:w="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448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4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0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64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工作人员配置严重不足，前进区政府信息公开工作人员全部为兼职，兼职人员开展政府信息公开工作时难免力不从心。2.政府信息公开经费一直不足，区政府财力物力有限，在开展此项工作时经常捉襟见肘。3.政府信息公开质量和实效性需不断加强，继续打造高质量高效能的政府信息公开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64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人员配置方面选择更专业更专注的单独负责政务公开，经费方面尽量争取，对于区直各部门经常开展培训提高公开质量和效率。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六、其他需要报告的事项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无收取信息处理费的情况。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jExZTQ0MjY0OWJhZTc1YTI1MjVlOTAzZTQ0ZjYifQ=="/>
  </w:docVars>
  <w:rsids>
    <w:rsidRoot w:val="656E4CC5"/>
    <w:rsid w:val="656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2022-12-14T07:15:00Z</dcterms:created>
  <dc:creator>Administrator</dc:creator>
  <cp:lastModifiedBy>Administrator</cp:lastModifiedBy>
  <dcterms:modified xsi:type="dcterms:W3CDTF">2022-12-14T07:16:48Z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1F1B81BA74534FDF9A71A0EC35FB16B4</vt:lpwstr>
  </property>
</Properties>
</file>