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前进区城市管理综合执法局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right="0"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022年，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区城管局按照国家和省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关于全面推进政务公开的部署要求，认真完成各项政府信息公开工作任务，切实保障公众知情权、参与权和监督权。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Style w:val="6"/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楷体" w:hAnsi="楷体" w:eastAsia="楷体" w:cs="楷体"/>
          <w:b/>
          <w:bCs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5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通过前进区人民政府信息公开网站发布信息 2  条，其中：区局动态  2 条、图片新闻  0 条、政策法规  0 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2022年度，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前进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区城管局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收到依申请公开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区城管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成立了由局长为组长，各科室负责人为成员的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组织领导，制定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工作方案，完善政务信息公开各项制度，确保信息公开及时、准确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信息发布内容的准确、严谨。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(四)政府信息公开平台建设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区城管局</w:t>
      </w:r>
      <w:r>
        <w:rPr>
          <w:rFonts w:ascii="仿宋" w:hAnsi="仿宋" w:eastAsia="仿宋" w:cs="仿宋"/>
          <w:spacing w:val="19"/>
          <w:sz w:val="31"/>
          <w:szCs w:val="31"/>
        </w:rPr>
        <w:t>信息公开主要依托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佳木斯市前进</w:t>
      </w:r>
      <w:r>
        <w:rPr>
          <w:rFonts w:ascii="仿宋" w:hAnsi="仿宋" w:eastAsia="仿宋" w:cs="仿宋"/>
          <w:spacing w:val="19"/>
          <w:sz w:val="31"/>
          <w:szCs w:val="31"/>
        </w:rPr>
        <w:t>区人民政府网站</w:t>
      </w:r>
      <w:r>
        <w:rPr>
          <w:rFonts w:ascii="仿宋" w:hAnsi="仿宋" w:eastAsia="仿宋" w:cs="仿宋"/>
          <w:spacing w:val="11"/>
          <w:sz w:val="31"/>
          <w:szCs w:val="31"/>
        </w:rPr>
        <w:t>进</w:t>
      </w:r>
      <w:r>
        <w:rPr>
          <w:rFonts w:ascii="仿宋" w:hAnsi="仿宋" w:eastAsia="仿宋" w:cs="仿宋"/>
          <w:spacing w:val="6"/>
          <w:sz w:val="31"/>
          <w:szCs w:val="31"/>
        </w:rPr>
        <w:t>行信息发布。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区城管局全面加强政务公开业务培训，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严格执行审核制度，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确保信息及时、准确。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健全保密制度，杜绝泄密隐患，不断促进信息公开工作更加制度化、科学化和规范化。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2111"/>
        <w:gridCol w:w="2111"/>
        <w:gridCol w:w="21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420"/>
        <w:jc w:val="both"/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</w:rPr>
        <w:t>三、收到和处理政府信息公开申请情况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921"/>
        <w:gridCol w:w="2514"/>
        <w:gridCol w:w="603"/>
        <w:gridCol w:w="603"/>
        <w:gridCol w:w="603"/>
        <w:gridCol w:w="603"/>
        <w:gridCol w:w="603"/>
        <w:gridCol w:w="633"/>
        <w:gridCol w:w="6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29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机构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420"/>
        <w:jc w:val="both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 w:val="0"/>
          <w:sz w:val="32"/>
          <w:szCs w:val="32"/>
        </w:rPr>
        <w:t>四、政府信息公开行政复议、行政诉讼情况</w:t>
      </w:r>
    </w:p>
    <w:tbl>
      <w:tblPr>
        <w:tblStyle w:val="3"/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97"/>
        <w:gridCol w:w="555"/>
        <w:gridCol w:w="555"/>
        <w:gridCol w:w="555"/>
        <w:gridCol w:w="555"/>
        <w:gridCol w:w="597"/>
        <w:gridCol w:w="556"/>
        <w:gridCol w:w="556"/>
        <w:gridCol w:w="556"/>
        <w:gridCol w:w="556"/>
        <w:gridCol w:w="59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3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尚未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五、存在的主要问题及改进情况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城管局政府信息公开工作虽取得一定成效，但仍存在一些问题有待改进：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一是工作人员业务水平有待提高。二是信息</w:t>
      </w:r>
      <w:r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内容不够全面，时间不够及时。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为此，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城管局下一步将采取以下改进措施：一是强化学习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加强学习《中华人民共和国政府信息公开条例》和党中央、国务院、省、市、区关于政务公开和基层政务公开标准化规范化工作等规章制度，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提高政府信息公开工作的质量和水平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二是及时更新信息，增强公开效果，使社会公众能获取方便、及时、丰富的城管信息服务，为新时代城市管理发展注入新动力。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420"/>
        <w:jc w:val="both"/>
        <w:textAlignment w:val="center"/>
        <w:rPr>
          <w:rFonts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insoku w:val="0"/>
        <w:autoSpaceDE w:val="0"/>
        <w:autoSpaceDN w:val="0"/>
        <w:adjustRightInd w:val="0"/>
        <w:snapToGrid w:val="0"/>
        <w:spacing w:before="5" w:beforeAutospacing="0" w:after="0" w:afterAutospacing="0" w:line="371" w:lineRule="auto"/>
        <w:ind w:left="32" w:right="14" w:firstLine="644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sz w:val="31"/>
          <w:szCs w:val="31"/>
        </w:rPr>
        <w:t>依据《政府信息公开信息处理费管理办法》收取信息处理费情况。202</w:t>
      </w:r>
      <w:r>
        <w:rPr>
          <w:rFonts w:hint="default" w:ascii="仿宋" w:hAnsi="仿宋" w:eastAsia="仿宋" w:cs="仿宋"/>
          <w:snapToGrid w:val="0"/>
          <w:color w:val="000000"/>
          <w:spacing w:val="2"/>
          <w:sz w:val="31"/>
          <w:szCs w:val="31"/>
        </w:rPr>
        <w:t>2年，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无其他需要报告的事项。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6F4CFC"/>
    <w:multiLevelType w:val="singleLevel"/>
    <w:tmpl w:val="D96F4C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mU2ZmZlOTVkYjkxMDNhNWEyNGRhMWMxZWRmYTMifQ=="/>
  </w:docVars>
  <w:rsids>
    <w:rsidRoot w:val="429858A7"/>
    <w:rsid w:val="000A66A6"/>
    <w:rsid w:val="00305CE7"/>
    <w:rsid w:val="01400E3F"/>
    <w:rsid w:val="014D4677"/>
    <w:rsid w:val="04D255BF"/>
    <w:rsid w:val="08BE1FB8"/>
    <w:rsid w:val="0AB45767"/>
    <w:rsid w:val="0BE20BAB"/>
    <w:rsid w:val="0CF12CA2"/>
    <w:rsid w:val="11333889"/>
    <w:rsid w:val="122A4C8C"/>
    <w:rsid w:val="14D2390F"/>
    <w:rsid w:val="15B742BE"/>
    <w:rsid w:val="15C40F54"/>
    <w:rsid w:val="16443E43"/>
    <w:rsid w:val="16781D3E"/>
    <w:rsid w:val="181F6915"/>
    <w:rsid w:val="1BB630ED"/>
    <w:rsid w:val="1E2F7187"/>
    <w:rsid w:val="1EA8125A"/>
    <w:rsid w:val="1EE95587"/>
    <w:rsid w:val="1F5D41BA"/>
    <w:rsid w:val="202D3B9A"/>
    <w:rsid w:val="21B005DE"/>
    <w:rsid w:val="21E6673E"/>
    <w:rsid w:val="270F6762"/>
    <w:rsid w:val="272C6959"/>
    <w:rsid w:val="29891E41"/>
    <w:rsid w:val="29B669AE"/>
    <w:rsid w:val="2BB9502D"/>
    <w:rsid w:val="2C5A1872"/>
    <w:rsid w:val="315076E8"/>
    <w:rsid w:val="34572B3B"/>
    <w:rsid w:val="347B3C28"/>
    <w:rsid w:val="36A54032"/>
    <w:rsid w:val="375E48BF"/>
    <w:rsid w:val="39D66468"/>
    <w:rsid w:val="3DC01751"/>
    <w:rsid w:val="3F632CDC"/>
    <w:rsid w:val="42984126"/>
    <w:rsid w:val="429858A7"/>
    <w:rsid w:val="431F63BB"/>
    <w:rsid w:val="432D1637"/>
    <w:rsid w:val="45801312"/>
    <w:rsid w:val="45CE5353"/>
    <w:rsid w:val="46470C62"/>
    <w:rsid w:val="472D42FC"/>
    <w:rsid w:val="4ACF7478"/>
    <w:rsid w:val="4C5E6D05"/>
    <w:rsid w:val="4DA70238"/>
    <w:rsid w:val="4E4A12EF"/>
    <w:rsid w:val="4F495A4B"/>
    <w:rsid w:val="50A218B6"/>
    <w:rsid w:val="50C64E79"/>
    <w:rsid w:val="51B178D7"/>
    <w:rsid w:val="51E7154B"/>
    <w:rsid w:val="52DE294E"/>
    <w:rsid w:val="543C16DA"/>
    <w:rsid w:val="55B856D8"/>
    <w:rsid w:val="59590F80"/>
    <w:rsid w:val="598F49A2"/>
    <w:rsid w:val="602D6CC3"/>
    <w:rsid w:val="61B054B5"/>
    <w:rsid w:val="646A4041"/>
    <w:rsid w:val="64AA2690"/>
    <w:rsid w:val="654A5C21"/>
    <w:rsid w:val="68307350"/>
    <w:rsid w:val="699F478D"/>
    <w:rsid w:val="6A2E3D63"/>
    <w:rsid w:val="6AB76228"/>
    <w:rsid w:val="6AD77F57"/>
    <w:rsid w:val="6CAD0F6F"/>
    <w:rsid w:val="6E247454"/>
    <w:rsid w:val="70763D6E"/>
    <w:rsid w:val="70954356"/>
    <w:rsid w:val="722A71C6"/>
    <w:rsid w:val="72C40DC1"/>
    <w:rsid w:val="74024296"/>
    <w:rsid w:val="75BC0475"/>
    <w:rsid w:val="76C27081"/>
    <w:rsid w:val="76FB4FCD"/>
    <w:rsid w:val="77366005"/>
    <w:rsid w:val="79B0209F"/>
    <w:rsid w:val="7B607AF4"/>
    <w:rsid w:val="7BC57958"/>
    <w:rsid w:val="7BC9569A"/>
    <w:rsid w:val="7C6B49A3"/>
    <w:rsid w:val="7F2C21C7"/>
    <w:rsid w:val="7FBF128D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15"/>
    <w:basedOn w:val="4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1591</Words>
  <Characters>1623</Characters>
  <Lines>0</Lines>
  <Paragraphs>0</Paragraphs>
  <TotalTime>25</TotalTime>
  <ScaleCrop>false</ScaleCrop>
  <LinksUpToDate>false</LinksUpToDate>
  <CharactersWithSpaces>1635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2023-01-13T01:37:00Z</dcterms:created>
  <dc:creator>王.</dc:creator>
  <cp:lastModifiedBy>王.</cp:lastModifiedBy>
  <dcterms:modified xsi:type="dcterms:W3CDTF">2023-01-20T06:04:10Z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76EDB2969EC746EF9100C4D40CC2CCB7</vt:lpwstr>
  </property>
</Properties>
</file>