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D6" w:rsidRPr="009951D6" w:rsidRDefault="009951D6" w:rsidP="009951D6">
      <w:pPr>
        <w:shd w:val="clear" w:color="auto" w:fill="FFFFFF"/>
        <w:adjustRightInd/>
        <w:snapToGrid/>
        <w:spacing w:after="0" w:line="675" w:lineRule="atLeast"/>
        <w:jc w:val="center"/>
        <w:outlineLvl w:val="1"/>
        <w:rPr>
          <w:rFonts w:ascii="微软雅黑" w:hAnsi="微软雅黑" w:cs="宋体"/>
          <w:b/>
          <w:bCs/>
          <w:color w:val="1F5781"/>
          <w:sz w:val="39"/>
          <w:szCs w:val="39"/>
        </w:rPr>
      </w:pPr>
      <w:r w:rsidRPr="009951D6">
        <w:rPr>
          <w:rFonts w:ascii="微软雅黑" w:hAnsi="微软雅黑" w:cs="宋体" w:hint="eastAsia"/>
          <w:b/>
          <w:bCs/>
          <w:color w:val="1F5781"/>
          <w:sz w:val="39"/>
          <w:szCs w:val="39"/>
        </w:rPr>
        <w:t>关于广泛征集食品安全违法举报奖励的公告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ind w:firstLineChars="150" w:firstLine="360"/>
        <w:rPr>
          <w:rFonts w:hint="eastAsia"/>
          <w:color w:val="000000"/>
        </w:rPr>
      </w:pP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ind w:firstLineChars="150" w:firstLine="360"/>
        <w:rPr>
          <w:rFonts w:ascii="å¾®è½¯é›…é»‘" w:eastAsia="å¾®è½¯é›…é»‘"/>
          <w:color w:val="666666"/>
          <w:sz w:val="18"/>
          <w:szCs w:val="18"/>
        </w:rPr>
      </w:pPr>
      <w:r>
        <w:rPr>
          <w:rFonts w:hint="eastAsia"/>
          <w:color w:val="000000"/>
        </w:rPr>
        <w:t>为深入假冒伪劣食品执法行动，依法严惩生产经营有毒有害、假冒伪劣食品等违法犯罪行为，促进食品治理水平全面提升，请广大人民群众积极举报食品安全违法案件线索，市场监管部门将按照有关规定给予奖励。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一、举报内容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生产经营假冒伪劣食品问题多发的重点区域、重点主体及重点违法行为。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二、举报电话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全省统一举报电话：12315。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三、举报奖励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（一）举报线索经查证属实的，每件给予人民币500元至5000元奖励（具体按照《关于黑龙江省举报制售假冒伪劣产品违法行为线索奖励的实施意见》执行）。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（二）市场监管部门按照有关规定，对举报人信息严格保密。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（三）举报人应对举报反映问题的真实性负责，不得捏造或虚构事实、不得以不正当竞争为目的等进行诬告或虚假举报。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jc w:val="right"/>
        <w:rPr>
          <w:rFonts w:hint="eastAsia"/>
          <w:color w:val="000000"/>
        </w:rPr>
      </w:pP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进区市场监督管理局</w:t>
      </w:r>
    </w:p>
    <w:p w:rsidR="009951D6" w:rsidRDefault="009951D6" w:rsidP="009951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å¾®è½¯é›…é»‘" w:eastAsia="å¾®è½¯é›…é»‘" w:hint="eastAsia"/>
          <w:color w:val="666666"/>
          <w:sz w:val="18"/>
          <w:szCs w:val="18"/>
        </w:rPr>
      </w:pPr>
      <w:r>
        <w:rPr>
          <w:rFonts w:hint="eastAsia"/>
          <w:color w:val="000000"/>
        </w:rPr>
        <w:t>2022年1月17日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1EDC"/>
    <w:rsid w:val="00323B43"/>
    <w:rsid w:val="003D37D8"/>
    <w:rsid w:val="00426133"/>
    <w:rsid w:val="004358AB"/>
    <w:rsid w:val="008B7726"/>
    <w:rsid w:val="009951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951D6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951D6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51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2022-12-20T06:54:00Z</dcterms:modified>
</cp:coreProperties>
</file>