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355791">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32"/>
          <w:szCs w:val="32"/>
        </w:rPr>
      </w:pPr>
      <w:r>
        <w:rPr>
          <w:rStyle w:val="21"/>
          <w:rFonts w:hint="eastAsia" w:ascii="宋体" w:hAnsi="宋体" w:eastAsia="宋体" w:cs="宋体"/>
          <w:b/>
          <w:bCs w:val="0"/>
          <w:sz w:val="32"/>
          <w:szCs w:val="32"/>
        </w:rPr>
        <w:t>前进区民政局</w:t>
      </w:r>
      <w:r>
        <w:rPr>
          <w:rStyle w:val="21"/>
          <w:rFonts w:hint="default" w:ascii="Times New Roman" w:hAnsi="Times New Roman" w:eastAsia="宋体" w:cs="Times New Roman"/>
          <w:b/>
          <w:bCs w:val="0"/>
          <w:sz w:val="32"/>
          <w:szCs w:val="32"/>
        </w:rPr>
        <w:t>202</w:t>
      </w:r>
      <w:r>
        <w:rPr>
          <w:rStyle w:val="21"/>
          <w:rFonts w:hint="eastAsia" w:ascii="Times New Roman" w:hAnsi="Times New Roman" w:cs="Times New Roman"/>
          <w:b/>
          <w:bCs w:val="0"/>
          <w:sz w:val="32"/>
          <w:szCs w:val="32"/>
          <w:lang w:val="en-US" w:eastAsia="zh-CN"/>
        </w:rPr>
        <w:t>4</w:t>
      </w:r>
      <w:r>
        <w:rPr>
          <w:rStyle w:val="21"/>
          <w:rFonts w:hint="eastAsia" w:ascii="宋体" w:hAnsi="宋体" w:eastAsia="宋体" w:cs="宋体"/>
          <w:b/>
          <w:bCs w:val="0"/>
          <w:sz w:val="32"/>
          <w:szCs w:val="32"/>
        </w:rPr>
        <w:t>年政府信息公开工作年度报告</w:t>
      </w:r>
    </w:p>
    <w:p w14:paraId="4676D0F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根据《中华人民共和国政府信息公开条例》，以及《国务院办公厅政府信息与政务公开办公室关于政府信息公开年度报告有关事项的通知》要求。特向社会公布佳木斯市前进区民政局202</w:t>
      </w:r>
      <w:r>
        <w:rPr>
          <w:rFonts w:hint="eastAsia" w:cs="宋体"/>
          <w:kern w:val="0"/>
          <w:sz w:val="24"/>
          <w:szCs w:val="24"/>
          <w:lang w:val="en-US" w:eastAsia="zh-CN"/>
        </w:rPr>
        <w:t>4</w:t>
      </w:r>
      <w:r>
        <w:rPr>
          <w:rFonts w:hint="eastAsia" w:ascii="宋体" w:hAnsi="宋体" w:eastAsia="宋体" w:cs="宋体"/>
          <w:kern w:val="0"/>
          <w:sz w:val="24"/>
          <w:szCs w:val="24"/>
        </w:rPr>
        <w:t>年度信息公开年度报告。报告中所列数据的统计期限自202</w:t>
      </w:r>
      <w:r>
        <w:rPr>
          <w:rFonts w:hint="eastAsia" w:cs="宋体"/>
          <w:kern w:val="0"/>
          <w:sz w:val="24"/>
          <w:szCs w:val="24"/>
          <w:lang w:val="en-US" w:eastAsia="zh-CN"/>
        </w:rPr>
        <w:t>4</w:t>
      </w:r>
      <w:r>
        <w:rPr>
          <w:rFonts w:hint="eastAsia" w:ascii="宋体" w:hAnsi="宋体" w:eastAsia="宋体" w:cs="宋体"/>
          <w:kern w:val="0"/>
          <w:sz w:val="24"/>
          <w:szCs w:val="24"/>
        </w:rPr>
        <w:t>年1月1日至12月31日止。本年度报告电子版可在佳木斯市前进区人民政府网站查阅下载。</w:t>
      </w:r>
    </w:p>
    <w:p w14:paraId="7D79F792">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一、总体情况</w:t>
      </w:r>
    </w:p>
    <w:p w14:paraId="54214B62">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cs="宋体"/>
          <w:kern w:val="0"/>
          <w:sz w:val="24"/>
          <w:szCs w:val="24"/>
          <w:lang w:val="en-US" w:eastAsia="zh-CN"/>
        </w:rPr>
        <w:t>4</w:t>
      </w:r>
      <w:r>
        <w:rPr>
          <w:rFonts w:hint="eastAsia" w:ascii="宋体" w:hAnsi="宋体" w:eastAsia="宋体" w:cs="宋体"/>
          <w:kern w:val="0"/>
          <w:sz w:val="24"/>
          <w:szCs w:val="24"/>
        </w:rPr>
        <w:t>年，区民政局认真贯彻落实《中华人民共和国政府信息公开条例》有关规定，以前进区人民政府门户网站为信息公开渠道，紧紧围绕民政工作，增强政府信息公开实效，不断完善政府信息公开制度，积极开展政策解读和工作信息宣传，保障公民知情权、参与权和监督权，切实增强民政工作透明度，努力提升政府的公信力。</w:t>
      </w:r>
    </w:p>
    <w:p w14:paraId="2155262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（一）主动公开情况</w:t>
      </w:r>
    </w:p>
    <w:p w14:paraId="79CEDC9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cs="宋体"/>
          <w:kern w:val="0"/>
          <w:sz w:val="24"/>
          <w:szCs w:val="24"/>
          <w:lang w:val="en-US" w:eastAsia="zh-CN"/>
        </w:rPr>
        <w:t>4</w:t>
      </w:r>
      <w:r>
        <w:rPr>
          <w:rFonts w:hint="eastAsia" w:ascii="宋体" w:hAnsi="宋体" w:eastAsia="宋体" w:cs="宋体"/>
          <w:kern w:val="0"/>
          <w:sz w:val="24"/>
          <w:szCs w:val="24"/>
        </w:rPr>
        <w:t>年，我局按照“公开为原则，不公开为例外”要求，通过“前进区人民政府”网站主动公开政府信息</w:t>
      </w:r>
      <w:r>
        <w:rPr>
          <w:rFonts w:hint="eastAsia" w:cs="宋体"/>
          <w:kern w:val="0"/>
          <w:sz w:val="24"/>
          <w:szCs w:val="24"/>
          <w:lang w:val="en-US" w:eastAsia="zh-CN"/>
        </w:rPr>
        <w:t>58</w:t>
      </w:r>
      <w:r>
        <w:rPr>
          <w:rFonts w:hint="eastAsia" w:ascii="宋体" w:hAnsi="宋体" w:eastAsia="宋体" w:cs="宋体"/>
          <w:kern w:val="0"/>
          <w:sz w:val="24"/>
          <w:szCs w:val="24"/>
        </w:rPr>
        <w:t>条。</w:t>
      </w:r>
    </w:p>
    <w:p w14:paraId="0FA96C3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（二）依申请公开</w:t>
      </w:r>
      <w:r>
        <w:rPr>
          <w:rFonts w:hint="eastAsia" w:cs="宋体"/>
          <w:kern w:val="0"/>
          <w:sz w:val="24"/>
          <w:szCs w:val="24"/>
          <w:lang w:eastAsia="zh-CN"/>
        </w:rPr>
        <w:t>情况</w:t>
      </w:r>
    </w:p>
    <w:p w14:paraId="6CCA206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cs="宋体"/>
          <w:kern w:val="0"/>
          <w:sz w:val="24"/>
          <w:szCs w:val="24"/>
          <w:lang w:val="en-US" w:eastAsia="zh-CN"/>
        </w:rPr>
        <w:t>4</w:t>
      </w:r>
      <w:r>
        <w:rPr>
          <w:rFonts w:hint="eastAsia" w:ascii="宋体" w:hAnsi="宋体" w:eastAsia="宋体" w:cs="宋体"/>
          <w:kern w:val="0"/>
          <w:sz w:val="24"/>
          <w:szCs w:val="24"/>
        </w:rPr>
        <w:t>年前进区民政局未收到依申请公开。因政府信息公开申请引发行政复议0件，引发行政诉讼0件。全年依申请公开政府信息支出0元。</w:t>
      </w:r>
    </w:p>
    <w:p w14:paraId="2E92190D">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（三）政府信息管理</w:t>
      </w:r>
      <w:r>
        <w:rPr>
          <w:rFonts w:hint="eastAsia" w:cs="宋体"/>
          <w:kern w:val="0"/>
          <w:sz w:val="24"/>
          <w:szCs w:val="24"/>
          <w:lang w:eastAsia="zh-CN"/>
        </w:rPr>
        <w:t>情况</w:t>
      </w:r>
    </w:p>
    <w:p w14:paraId="5311626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default" w:ascii="宋体" w:hAnsi="宋体" w:eastAsia="宋体" w:cs="宋体"/>
          <w:kern w:val="0"/>
          <w:sz w:val="24"/>
          <w:szCs w:val="24"/>
          <w:lang w:val="en-US" w:eastAsia="zh-CN"/>
        </w:rPr>
      </w:pPr>
      <w:r>
        <w:rPr>
          <w:rFonts w:hint="eastAsia" w:cs="宋体"/>
          <w:kern w:val="0"/>
          <w:sz w:val="24"/>
          <w:szCs w:val="24"/>
          <w:lang w:val="en-US" w:eastAsia="zh-CN"/>
        </w:rPr>
        <w:t>一是</w:t>
      </w:r>
      <w:r>
        <w:rPr>
          <w:rFonts w:hint="eastAsia" w:ascii="宋体" w:hAnsi="宋体" w:eastAsia="宋体" w:cs="宋体"/>
          <w:kern w:val="0"/>
          <w:sz w:val="24"/>
          <w:szCs w:val="24"/>
        </w:rPr>
        <w:t>做好社会救助信息公开</w:t>
      </w:r>
      <w:r>
        <w:rPr>
          <w:rFonts w:hint="eastAsia" w:cs="宋体"/>
          <w:kern w:val="0"/>
          <w:sz w:val="24"/>
          <w:szCs w:val="24"/>
          <w:lang w:eastAsia="zh-CN"/>
        </w:rPr>
        <w:t>，</w:t>
      </w:r>
      <w:r>
        <w:rPr>
          <w:rFonts w:hint="eastAsia" w:ascii="宋体" w:hAnsi="宋体" w:eastAsia="宋体" w:cs="宋体"/>
          <w:kern w:val="0"/>
          <w:sz w:val="24"/>
          <w:szCs w:val="24"/>
        </w:rPr>
        <w:t>及时发布城乡最低生活保障、特困人员救助供养、临时救助</w:t>
      </w:r>
      <w:r>
        <w:rPr>
          <w:rFonts w:hint="eastAsia" w:cs="宋体"/>
          <w:kern w:val="0"/>
          <w:sz w:val="24"/>
          <w:szCs w:val="24"/>
          <w:lang w:eastAsia="zh-CN"/>
        </w:rPr>
        <w:t>、</w:t>
      </w:r>
      <w:r>
        <w:rPr>
          <w:rFonts w:hint="eastAsia" w:cs="宋体"/>
          <w:kern w:val="0"/>
          <w:sz w:val="24"/>
          <w:szCs w:val="24"/>
          <w:lang w:val="en-US" w:eastAsia="zh-CN"/>
        </w:rPr>
        <w:t>残疾人两项补贴、高龄津贴发放情况。二是完善日常工作推进机制，安排专人负责本领域政务公开工作，主动公开和积极报送相关信息，</w:t>
      </w:r>
    </w:p>
    <w:p w14:paraId="5E69E4FA">
      <w:pPr>
        <w:pStyle w:val="28"/>
        <w:keepNext w:val="0"/>
        <w:keepLines w:val="0"/>
        <w:pageBreakBefore w:val="0"/>
        <w:widowControl/>
        <w:numPr>
          <w:ilvl w:val="0"/>
          <w:numId w:val="1"/>
        </w:numPr>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cs="宋体"/>
          <w:kern w:val="0"/>
          <w:sz w:val="24"/>
          <w:szCs w:val="24"/>
          <w:lang w:eastAsia="zh-CN"/>
        </w:rPr>
        <w:t>政府信息公开</w:t>
      </w:r>
      <w:r>
        <w:rPr>
          <w:rFonts w:hint="eastAsia" w:ascii="宋体" w:hAnsi="宋体" w:eastAsia="宋体" w:cs="宋体"/>
          <w:kern w:val="0"/>
          <w:sz w:val="24"/>
          <w:szCs w:val="24"/>
        </w:rPr>
        <w:t>平台建设</w:t>
      </w:r>
      <w:r>
        <w:rPr>
          <w:rFonts w:hint="eastAsia" w:cs="宋体"/>
          <w:kern w:val="0"/>
          <w:sz w:val="24"/>
          <w:szCs w:val="24"/>
          <w:lang w:eastAsia="zh-CN"/>
        </w:rPr>
        <w:t>情况</w:t>
      </w:r>
    </w:p>
    <w:p w14:paraId="5B9EC461">
      <w:pPr>
        <w:pStyle w:val="28"/>
        <w:keepNext w:val="0"/>
        <w:keepLines w:val="0"/>
        <w:pageBreakBefore w:val="0"/>
        <w:widowControl/>
        <w:numPr>
          <w:ilvl w:val="0"/>
          <w:numId w:val="0"/>
        </w:numPr>
        <w:suppressLineNumbers w:val="0"/>
        <w:tabs>
          <w:tab w:val="left" w:pos="0"/>
        </w:tabs>
        <w:kinsoku/>
        <w:overflowPunct/>
        <w:topLinePunct w:val="0"/>
        <w:autoSpaceDE w:val="0"/>
        <w:autoSpaceDN/>
        <w:bidi w:val="0"/>
        <w:adjustRightInd/>
        <w:snapToGrid/>
        <w:spacing w:beforeAutospacing="0" w:afterAutospacing="0" w:line="5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区民政局政府信息公开主要在佳木斯市前进区人民政府网站进行信息发布。</w:t>
      </w:r>
    </w:p>
    <w:p w14:paraId="0F68F48A">
      <w:pPr>
        <w:pStyle w:val="28"/>
        <w:keepNext w:val="0"/>
        <w:keepLines w:val="0"/>
        <w:pageBreakBefore w:val="0"/>
        <w:widowControl/>
        <w:numPr>
          <w:ilvl w:val="0"/>
          <w:numId w:val="1"/>
        </w:numPr>
        <w:suppressLineNumbers w:val="0"/>
        <w:kinsoku/>
        <w:overflowPunct/>
        <w:topLinePunct w:val="0"/>
        <w:autoSpaceDE w:val="0"/>
        <w:autoSpaceDN/>
        <w:bidi w:val="0"/>
        <w:adjustRightInd/>
        <w:snapToGrid/>
        <w:spacing w:beforeAutospacing="0" w:afterAutospacing="0" w:line="500" w:lineRule="exact"/>
        <w:ind w:left="0" w:leftChars="0" w:firstLine="48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监督保障</w:t>
      </w:r>
      <w:r>
        <w:rPr>
          <w:rFonts w:hint="eastAsia" w:cs="宋体"/>
          <w:kern w:val="0"/>
          <w:sz w:val="24"/>
          <w:szCs w:val="24"/>
          <w:lang w:eastAsia="zh-CN"/>
        </w:rPr>
        <w:t>工作情况</w:t>
      </w:r>
    </w:p>
    <w:p w14:paraId="79F5322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加强组织领导，指定专人负责信息公开工作，完善信息公开发布制度，切实保障网站内容的准确性、完整性，为群众提供优质的政府信息公开服务。</w:t>
      </w:r>
    </w:p>
    <w:p w14:paraId="7371847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二、主动公开政府信息情况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11"/>
        <w:gridCol w:w="2111"/>
        <w:gridCol w:w="2111"/>
        <w:gridCol w:w="2123"/>
      </w:tblGrid>
      <w:tr w14:paraId="3CF04D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1C3AA9">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第二十条第（一）项</w:t>
            </w:r>
          </w:p>
        </w:tc>
      </w:tr>
      <w:tr w14:paraId="05541E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A05C1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BEDC05">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本年制发件数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F635A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本年废止件数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90F79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现行有效件数</w:t>
            </w:r>
          </w:p>
        </w:tc>
      </w:tr>
      <w:tr w14:paraId="00C1BD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2C6A3E">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规章</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9D16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6610B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5ACEA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27C8A0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A884E9">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行政规范性文件</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E4FF2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E3629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A16ED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19F14A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29635E">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第二十条第（五）项</w:t>
            </w:r>
          </w:p>
        </w:tc>
      </w:tr>
      <w:tr w14:paraId="7ED150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900D1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B33C9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14:paraId="556971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282CA3">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行政许可</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B57ED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宋体" w:hAnsi="宋体" w:eastAsia="宋体" w:cs="宋体"/>
                <w:kern w:val="0"/>
                <w:sz w:val="24"/>
                <w:szCs w:val="24"/>
                <w:lang w:val="en-US" w:eastAsia="zh-CN"/>
              </w:rPr>
            </w:pPr>
            <w:r>
              <w:rPr>
                <w:rFonts w:hint="eastAsia" w:cs="宋体"/>
                <w:kern w:val="0"/>
                <w:sz w:val="24"/>
                <w:szCs w:val="24"/>
                <w:lang w:val="en-US" w:eastAsia="zh-CN"/>
              </w:rPr>
              <w:t>15</w:t>
            </w:r>
          </w:p>
        </w:tc>
      </w:tr>
      <w:tr w14:paraId="000581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02425A">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第二十条第（六）项</w:t>
            </w:r>
          </w:p>
        </w:tc>
      </w:tr>
      <w:tr w14:paraId="1EAA47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32C4A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72E08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14:paraId="4EEE87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1D57D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行政处罚</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FD0B1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r w14:paraId="59A013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DD432E">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行政强制</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1C46D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r w14:paraId="558FD5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4E70ED">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第二十条第（八）项</w:t>
            </w:r>
          </w:p>
        </w:tc>
      </w:tr>
      <w:tr w14:paraId="4CDB15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60B3E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710BB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本年收费金额（单位：万元）</w:t>
            </w:r>
          </w:p>
        </w:tc>
      </w:tr>
      <w:tr w14:paraId="5014A8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268B53">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行政事业性收费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C7E41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bl>
    <w:p w14:paraId="0CA7BEE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三、收到和处理政府信息公开申请情况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14:paraId="24F252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073C4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75CFB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14:paraId="417836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724D8D">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4030E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E549F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F9438CE">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r>
      <w:tr w14:paraId="181541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B7BD6D">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2250D2">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ECD93E">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商业</w:t>
            </w:r>
          </w:p>
          <w:p w14:paraId="7EEA409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77BF9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科研</w:t>
            </w:r>
          </w:p>
          <w:p w14:paraId="26B11195">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20A045">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9644F5">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DFA7F2">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F91EA6">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r>
      <w:tr w14:paraId="30D991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02938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B9995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9E8EF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4392E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B7F44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C783B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C1A34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0413E6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019335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098F4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9FC24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18802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B040C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79F1E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FC836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84B54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DE26CA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0BE9FC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6581A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1CC121">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CA9D5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B9156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65036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9308C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2E38D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1AB44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A7B1E8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065CD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4ECA98">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C6F2E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0CBBC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629DA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34E20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78C74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6CAFD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44487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F95AA8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14:paraId="2494A08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1E43CD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9C1217">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77A4D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F2213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A6A505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905D7A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2CE6D9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FC884A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65E67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6F66E9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C4FA86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1866E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3C6C0A">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845EC1">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033AB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2BF123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D47A82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B53A73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EB41AE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6840EB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2055A9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F8F2BC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E7786E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0CE09B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FB4EFD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36DCC8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14C3FE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062048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58EBE3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598B91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A434C7">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72702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B76CE8D">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C4D229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B96B2D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8E5DFE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E0DCAC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92E63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089BC6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50C94E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C88E85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8A641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54072A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A8879D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906EF8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B072C6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9EFD33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53D7FC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8AC337">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7F72E2">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D8F561">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7EFF4E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9E880F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EEA45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17E224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22B5BA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FE7E27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20A04B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12BEE3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EB7037">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2F53D8">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06462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45F9F8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0AFA83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15370D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7EDF38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0EBB64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DAD5DC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267E1F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54BF2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13D74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E6D09C">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0342E2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7FEEBF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DC2791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917FF7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6AA40E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BA4F3F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644E22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E3138A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A3E51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E7E9D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71FA40">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1D50F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C765FD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77F578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E77925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78F5B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244628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F0FE5E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F0997F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4D197A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9ED82A">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109840">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D9BB61">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574795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E1BBB1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9B590F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3CE94F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D3A41C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6A4C05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47ACEA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465C2E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E372D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9DD7E9">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C454C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BF60E2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3BCCA6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EBD00D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4690CA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AF3FB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131577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2A1A6B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09DFA6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99C2FF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B62FBE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391C22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F660BA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9CBF81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B13BB7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5E3D6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B33798">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0C46F9">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A3C24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AFE4C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3EBC70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327EF6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787E5F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5518F6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BE8788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C1A161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3345DB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DE345A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633FD8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241F8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9AA1BB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B1FA41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60CD04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0C0E67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9C2414">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5DD3C0">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27EFF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8F6ABF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132C3AA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CAC7A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FD83CF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3F28B2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50AE18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08AECF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65640D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0E8E17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A656DE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22422E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5C39E7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2126FC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6D06B3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50880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5A38C0">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8540D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9B414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E01283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1345434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641C2A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24D4CF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ABE2C8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C23A9D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F4A941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F7995A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35EAFA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CC1727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6CBD8E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081151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D1815A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95CFBD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2A1580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2174DD">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513852">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59C8D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38CCFC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B440D8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37795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3427FA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0EED12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D57531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7F79B7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3C3F36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AD778B">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027E3A">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DA8E8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71EF6A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1AD64FE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46A114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10B4FD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0F3CB3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3D8A25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8C9802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EDBB06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721894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08A20F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8A3F4E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709C48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AFC73C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515FCF5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03A320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F167FF">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50C20">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2A856E">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3E4AAE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40E93E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2FFCC3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E50898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A8CB4F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8659E9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EF5B9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5E56D9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180B5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7A72FD1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8D5943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A9377D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48E1B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8CB029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0CD256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E13D97">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A2E4CF9">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EB886ED">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78AEE6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041FC5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B48587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11B9D0F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E083CF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6D93DD1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80ADBF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007925F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418DBFB">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26DA4E5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E6049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3BA8340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2D7446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4A64E98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7C695C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B0BDA2">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9DD37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2C1C3">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w:t>
            </w:r>
            <w:r>
              <w:rPr>
                <w:rFonts w:hint="eastAsia" w:cs="宋体"/>
                <w:kern w:val="0"/>
                <w:sz w:val="24"/>
                <w:szCs w:val="24"/>
                <w:lang w:eastAsia="zh-CN"/>
              </w:rPr>
              <w:t>受理</w:t>
            </w:r>
            <w:r>
              <w:rPr>
                <w:rFonts w:hint="eastAsia" w:ascii="宋体" w:hAnsi="宋体" w:eastAsia="宋体" w:cs="宋体"/>
                <w:kern w:val="0"/>
                <w:sz w:val="24"/>
                <w:szCs w:val="24"/>
              </w:rPr>
              <w:t>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B8B92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A41BF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06F24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F6DF8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889CE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FE57C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DFF15F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14:paraId="2B8CA7D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14:paraId="357FCB4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14:paraId="0FC78B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C1F674">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8E11DA">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B95D7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w:t>
            </w:r>
            <w:r>
              <w:rPr>
                <w:rFonts w:hint="eastAsia" w:cs="宋体"/>
                <w:kern w:val="0"/>
                <w:sz w:val="24"/>
                <w:szCs w:val="24"/>
                <w:lang w:eastAsia="zh-CN"/>
              </w:rPr>
              <w:t>受理</w:t>
            </w:r>
            <w:r>
              <w:rPr>
                <w:rFonts w:hint="eastAsia" w:ascii="宋体" w:hAnsi="宋体" w:eastAsia="宋体" w:cs="宋体"/>
                <w:kern w:val="0"/>
                <w:sz w:val="24"/>
                <w:szCs w:val="24"/>
              </w:rPr>
              <w:t>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8B5C3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D7F09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FF8FE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D2658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95A45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67FD5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293F0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14:paraId="164CD6D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4F642E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2CF159">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85EDA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AF0E8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13C67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4A9FA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B002C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DAAA979">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E61D4F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63DBE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7F1B81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57F290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675805">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15975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3CE68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7FBF8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B89AA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FE9C1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D08F6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BB345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DF2660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14:paraId="1D2705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93CA9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0858F4">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725C0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0765FF0">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13AA3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1107BE">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14D551">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D2EE4A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bl>
    <w:p w14:paraId="5B51D0E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四、政府信息公开行政复议、行政诉讼情况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14:paraId="75207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DDECB3">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6420"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62B289">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14:paraId="16229F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10559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30"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FB440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7DE8C9">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55874E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B70AE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2D4C2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E7774F">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14:paraId="3BCB4A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0D188C">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79A07F">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325589">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FF4719">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6FCC53">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053123">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532FF89">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811E7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561705">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982BE3C">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539E72">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7D0A46">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FCA31A">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4030BB">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8DFF72">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r>
      <w:tr w14:paraId="307D1C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50CB68">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B8A695">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60955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32CEB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3F36CF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C97B4F">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3CAF46">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1AFB7D">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46B1A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EDF94A2">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A0397A">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12395D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925463">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440443C">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429CD7">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bl>
    <w:p w14:paraId="77394884">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五、政府信息公开工作存在的主要问题及改进情况</w:t>
      </w:r>
    </w:p>
    <w:p w14:paraId="6BB42130">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202</w:t>
      </w:r>
      <w:r>
        <w:rPr>
          <w:rFonts w:hint="eastAsia" w:cs="宋体"/>
          <w:kern w:val="0"/>
          <w:sz w:val="24"/>
          <w:szCs w:val="24"/>
          <w:lang w:val="en-US" w:eastAsia="zh-CN"/>
        </w:rPr>
        <w:t>4</w:t>
      </w:r>
      <w:r>
        <w:rPr>
          <w:rFonts w:hint="eastAsia" w:ascii="宋体" w:hAnsi="宋体" w:eastAsia="宋体" w:cs="宋体"/>
          <w:kern w:val="0"/>
          <w:sz w:val="24"/>
          <w:szCs w:val="24"/>
        </w:rPr>
        <w:t>年，我局</w:t>
      </w:r>
      <w:r>
        <w:rPr>
          <w:rFonts w:hint="eastAsia" w:cs="宋体"/>
          <w:kern w:val="0"/>
          <w:sz w:val="24"/>
          <w:szCs w:val="24"/>
          <w:lang w:val="en-US" w:eastAsia="zh-CN"/>
        </w:rPr>
        <w:t>严格按照信息审核流程，确保信息内容真实、准确、合规、符合保密要求，</w:t>
      </w:r>
      <w:r>
        <w:rPr>
          <w:rFonts w:hint="eastAsia" w:ascii="宋体" w:hAnsi="宋体" w:eastAsia="宋体" w:cs="宋体"/>
          <w:kern w:val="0"/>
          <w:sz w:val="24"/>
          <w:szCs w:val="24"/>
        </w:rPr>
        <w:t>但</w:t>
      </w:r>
      <w:r>
        <w:rPr>
          <w:rFonts w:hint="eastAsia" w:cs="宋体"/>
          <w:kern w:val="0"/>
          <w:sz w:val="24"/>
          <w:szCs w:val="24"/>
          <w:lang w:val="en-US" w:eastAsia="zh-CN"/>
        </w:rPr>
        <w:t>在部分专业性较强的政策解读上仍需进一步提高</w:t>
      </w:r>
      <w:r>
        <w:rPr>
          <w:rFonts w:hint="eastAsia" w:ascii="宋体" w:hAnsi="宋体" w:eastAsia="宋体" w:cs="宋体"/>
          <w:kern w:val="0"/>
          <w:sz w:val="24"/>
          <w:szCs w:val="24"/>
        </w:rPr>
        <w:t>。下一步，我局将</w:t>
      </w:r>
      <w:r>
        <w:rPr>
          <w:rFonts w:hint="eastAsia" w:cs="宋体"/>
          <w:kern w:val="0"/>
          <w:sz w:val="24"/>
          <w:szCs w:val="24"/>
          <w:lang w:val="en-US" w:eastAsia="zh-CN"/>
        </w:rPr>
        <w:t>加强对政策解读的分析，采用图表、案例分析等多种形式，增强解读的直观性和易懂性。</w:t>
      </w:r>
    </w:p>
    <w:p w14:paraId="23B37737">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六、其他需要报告的事项</w:t>
      </w:r>
    </w:p>
    <w:p w14:paraId="62239088">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本年度，我局无涉及《政府信息公开信息处理费管理办法》中规定的收取信息处理费情况，我局信息公开未收取任何费用。 </w:t>
      </w:r>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CBDBE"/>
    <w:multiLevelType w:val="multilevel"/>
    <w:tmpl w:val="BBACBDBE"/>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jA4MjMwOTViNjJhMDZjMzY1OTQ4NTg4MWEwZjcifQ=="/>
  </w:docVars>
  <w:rsids>
    <w:rsidRoot w:val="00000000"/>
    <w:rsid w:val="05BC39CB"/>
    <w:rsid w:val="12A70964"/>
    <w:rsid w:val="12C56763"/>
    <w:rsid w:val="1653647A"/>
    <w:rsid w:val="18A206A4"/>
    <w:rsid w:val="1D5B53F0"/>
    <w:rsid w:val="33AB50A9"/>
    <w:rsid w:val="393B00B1"/>
    <w:rsid w:val="3EF56E3E"/>
    <w:rsid w:val="412A64CE"/>
    <w:rsid w:val="43630A8E"/>
    <w:rsid w:val="4ECF325C"/>
    <w:rsid w:val="69C04704"/>
    <w:rsid w:val="6F1633C2"/>
    <w:rsid w:val="7C574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autoRedefine/>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unhideWhenUsed/>
    <w:qFormat/>
    <w:uiPriority w:val="99"/>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22"/>
    <w:basedOn w:val="11"/>
    <w:autoRedefine/>
    <w:qFormat/>
    <w:uiPriority w:val="0"/>
    <w:rPr>
      <w:rFonts w:hint="default" w:ascii="Times New Roman" w:hAnsi="Times New Roman" w:cs="Times New Roman"/>
    </w:rPr>
  </w:style>
  <w:style w:type="character" w:customStyle="1" w:styleId="14">
    <w:name w:val="19"/>
    <w:basedOn w:val="11"/>
    <w:autoRedefine/>
    <w:qFormat/>
    <w:uiPriority w:val="0"/>
    <w:rPr>
      <w:rFonts w:hint="default" w:ascii="Times New Roman" w:hAnsi="Times New Roman" w:cs="Times New Roman"/>
    </w:rPr>
  </w:style>
  <w:style w:type="character" w:customStyle="1" w:styleId="15">
    <w:name w:val="24"/>
    <w:basedOn w:val="11"/>
    <w:autoRedefine/>
    <w:qFormat/>
    <w:uiPriority w:val="0"/>
    <w:rPr>
      <w:rFonts w:hint="default" w:ascii="Times New Roman" w:hAnsi="Times New Roman" w:cs="Times New Roman"/>
    </w:rPr>
  </w:style>
  <w:style w:type="paragraph" w:customStyle="1" w:styleId="16">
    <w:name w:val="HTML 预设格式 Char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21"/>
    <w:basedOn w:val="11"/>
    <w:autoRedefine/>
    <w:qFormat/>
    <w:uiPriority w:val="0"/>
    <w:rPr>
      <w:rFonts w:hint="default" w:ascii="Times New Roman" w:hAnsi="Times New Roman" w:cs="Times New Roman"/>
    </w:rPr>
  </w:style>
  <w:style w:type="character" w:customStyle="1" w:styleId="18">
    <w:name w:val="10"/>
    <w:basedOn w:val="11"/>
    <w:autoRedefine/>
    <w:qFormat/>
    <w:uiPriority w:val="0"/>
    <w:rPr>
      <w:rFonts w:hint="default" w:ascii="Times New Roman" w:hAnsi="Times New Roman" w:cs="Times New Roman"/>
    </w:rPr>
  </w:style>
  <w:style w:type="character" w:customStyle="1" w:styleId="19">
    <w:name w:val="15"/>
    <w:basedOn w:val="11"/>
    <w:autoRedefine/>
    <w:qFormat/>
    <w:uiPriority w:val="0"/>
    <w:rPr>
      <w:rFonts w:hint="default" w:ascii="Times New Roman" w:hAnsi="Times New Roman" w:cs="Times New Roman"/>
    </w:rPr>
  </w:style>
  <w:style w:type="character" w:customStyle="1" w:styleId="20">
    <w:name w:val="16"/>
    <w:basedOn w:val="11"/>
    <w:autoRedefine/>
    <w:qFormat/>
    <w:uiPriority w:val="0"/>
    <w:rPr>
      <w:rFonts w:hint="default" w:ascii="Times New Roman" w:hAnsi="Times New Roman" w:cs="Times New Roman"/>
    </w:rPr>
  </w:style>
  <w:style w:type="character" w:customStyle="1" w:styleId="21">
    <w:name w:val="17"/>
    <w:basedOn w:val="11"/>
    <w:autoRedefine/>
    <w:qFormat/>
    <w:uiPriority w:val="0"/>
    <w:rPr>
      <w:rFonts w:hint="default" w:ascii="Times New Roman" w:hAnsi="Times New Roman" w:cs="Times New Roman"/>
      <w:b/>
    </w:rPr>
  </w:style>
  <w:style w:type="paragraph" w:customStyle="1" w:styleId="22">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3">
    <w:name w:val="18"/>
    <w:basedOn w:val="11"/>
    <w:qFormat/>
    <w:uiPriority w:val="0"/>
    <w:rPr>
      <w:rFonts w:hint="default" w:ascii="Times New Roman" w:hAnsi="Times New Roman" w:cs="Times New Roman"/>
    </w:rPr>
  </w:style>
  <w:style w:type="character" w:customStyle="1" w:styleId="24">
    <w:name w:val="20"/>
    <w:basedOn w:val="11"/>
    <w:autoRedefine/>
    <w:qFormat/>
    <w:uiPriority w:val="0"/>
    <w:rPr>
      <w:rFonts w:hint="default" w:ascii="Times New Roman" w:hAnsi="Times New Roman" w:cs="Times New Roman"/>
    </w:rPr>
  </w:style>
  <w:style w:type="paragraph" w:customStyle="1" w:styleId="25">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6">
    <w:name w:val="23"/>
    <w:basedOn w:val="11"/>
    <w:autoRedefine/>
    <w:qFormat/>
    <w:uiPriority w:val="0"/>
    <w:rPr>
      <w:rFonts w:hint="default" w:ascii="Times New Roman" w:hAnsi="Times New Roman" w:cs="Times New Roman"/>
    </w:rPr>
  </w:style>
  <w:style w:type="character" w:customStyle="1" w:styleId="27">
    <w:name w:val="25"/>
    <w:basedOn w:val="11"/>
    <w:autoRedefine/>
    <w:qFormat/>
    <w:uiPriority w:val="0"/>
    <w:rPr>
      <w:rFonts w:hint="default" w:ascii="Times New Roman" w:hAnsi="Times New Roman" w:cs="Times New Roman"/>
    </w:rPr>
  </w:style>
  <w:style w:type="paragraph" w:customStyle="1" w:styleId="28">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Char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p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1536</Words>
  <Characters>1577</Characters>
  <Lines>1</Lines>
  <Paragraphs>1</Paragraphs>
  <TotalTime>66</TotalTime>
  <ScaleCrop>false</ScaleCrop>
  <LinksUpToDate>false</LinksUpToDate>
  <CharactersWithSpaces>1578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2024-01-16T08:38:00Z</dcterms:created>
  <dc:creator>greatwall</dc:creator>
  <cp:lastModifiedBy>丽明</cp:lastModifiedBy>
  <dcterms:modified xsi:type="dcterms:W3CDTF">2025-01-22T01:21:45Z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D9B44E7075F84FF5AF468BD3A66BC895_13</vt:lpwstr>
  </property>
  <property fmtid="{D5CDD505-2E9C-101B-9397-08002B2CF9AE}" pid="4" name="KSOTemplateDocerSaveRecord">
    <vt:lpwstr>eyJoZGlkIjoiNGRjZjA4MjMwOTViNjJhMDZjMzY1OTQ4NTg4MWEwZjciLCJ1c2VySWQiOiI2MTc5MTM0NTQifQ==</vt:lpwstr>
  </property>
</Properties>
</file>