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EF290">
      <w:pPr>
        <w:ind w:firstLine="420" w:firstLineChars="0"/>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前进区城市管理综合执法局</w:t>
      </w:r>
    </w:p>
    <w:p w14:paraId="0D668949">
      <w:pPr>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202</w:t>
      </w:r>
      <w:r>
        <w:rPr>
          <w:rFonts w:hint="eastAsia" w:ascii="宋体" w:hAnsi="宋体" w:eastAsia="宋体" w:cs="宋体"/>
          <w:b/>
          <w:bCs/>
          <w:i w:val="0"/>
          <w:iCs w:val="0"/>
          <w:caps w:val="0"/>
          <w:color w:val="333333"/>
          <w:spacing w:val="0"/>
          <w:sz w:val="44"/>
          <w:szCs w:val="44"/>
          <w:shd w:val="clear" w:fill="FFFFFF"/>
          <w:lang w:val="en-US" w:eastAsia="zh-CN"/>
        </w:rPr>
        <w:t>4</w:t>
      </w:r>
      <w:r>
        <w:rPr>
          <w:rFonts w:hint="eastAsia" w:ascii="宋体" w:hAnsi="宋体" w:eastAsia="宋体" w:cs="宋体"/>
          <w:b/>
          <w:bCs/>
          <w:i w:val="0"/>
          <w:iCs w:val="0"/>
          <w:caps w:val="0"/>
          <w:color w:val="333333"/>
          <w:spacing w:val="0"/>
          <w:sz w:val="44"/>
          <w:szCs w:val="44"/>
          <w:shd w:val="clear" w:fill="FFFFFF"/>
        </w:rPr>
        <w:t>年政府信息公开工作年度报告</w:t>
      </w:r>
    </w:p>
    <w:p w14:paraId="1B769BE1">
      <w:pPr>
        <w:jc w:val="both"/>
        <w:rPr>
          <w:rFonts w:hint="eastAsia" w:ascii="仿宋" w:hAnsi="仿宋" w:eastAsia="仿宋" w:cs="仿宋"/>
          <w:i w:val="0"/>
          <w:iCs w:val="0"/>
          <w:caps w:val="0"/>
          <w:color w:val="000000" w:themeColor="text1"/>
          <w:spacing w:val="0"/>
          <w:sz w:val="44"/>
          <w:szCs w:val="44"/>
          <w:shd w:val="clear" w:fill="FFFFFF"/>
          <w14:textFill>
            <w14:solidFill>
              <w14:schemeClr w14:val="tx1"/>
            </w14:solidFill>
          </w14:textFill>
        </w:rPr>
      </w:pPr>
    </w:p>
    <w:p w14:paraId="480881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right="0" w:firstLine="640" w:firstLineChars="200"/>
        <w:textAlignment w:val="auto"/>
        <w:rPr>
          <w:rFonts w:ascii="微软雅黑" w:hAnsi="微软雅黑" w:eastAsia="微软雅黑" w:cs="微软雅黑"/>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一、总体情况</w:t>
      </w:r>
    </w:p>
    <w:p w14:paraId="19A8B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50" w:lineRule="atLeast"/>
        <w:ind w:right="0" w:firstLine="640" w:firstLineChars="200"/>
        <w:textAlignment w:val="auto"/>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02</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前进</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区</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城市管理综合执法局在区委区政府的正确领导下，坚决贯彻落实《政府信息公开条例》。</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坚持</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立足城市管理服务职能，突出依法、便民的原则，加强领导，强化措施，健全机制，扎实有效地推进政府信息公开工作稳步开展。严格落实信息主动公开，确保公开信息的准确性、完整性和时效性。</w:t>
      </w:r>
    </w:p>
    <w:p w14:paraId="44AAD831">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5"/>
        <w:jc w:val="both"/>
        <w:textAlignment w:val="auto"/>
        <w:rPr>
          <w:rStyle w:val="5"/>
          <w:rFonts w:hint="eastAsia" w:ascii="楷体" w:hAnsi="楷体" w:eastAsia="楷体" w:cs="楷体"/>
          <w:b/>
          <w:bCs/>
          <w:i w:val="0"/>
          <w:iCs w:val="0"/>
          <w:caps w:val="0"/>
          <w:color w:val="3D3D3D"/>
          <w:spacing w:val="0"/>
          <w:kern w:val="0"/>
          <w:sz w:val="32"/>
          <w:szCs w:val="32"/>
          <w:shd w:val="clear" w:fill="FFFFFF"/>
          <w:lang w:val="en-US" w:eastAsia="zh-CN" w:bidi="ar"/>
        </w:rPr>
      </w:pPr>
      <w:r>
        <w:rPr>
          <w:rStyle w:val="5"/>
          <w:rFonts w:hint="eastAsia" w:ascii="楷体" w:hAnsi="楷体" w:eastAsia="楷体" w:cs="楷体"/>
          <w:b/>
          <w:bCs/>
          <w:i w:val="0"/>
          <w:iCs w:val="0"/>
          <w:caps w:val="0"/>
          <w:color w:val="3D3D3D"/>
          <w:spacing w:val="0"/>
          <w:kern w:val="0"/>
          <w:sz w:val="32"/>
          <w:szCs w:val="32"/>
          <w:shd w:val="clear" w:fill="FFFFFF"/>
          <w:lang w:val="en-US" w:eastAsia="zh-CN" w:bidi="ar"/>
        </w:rPr>
        <w:t>主动公开政府信息情况</w:t>
      </w:r>
    </w:p>
    <w:p w14:paraId="311DB79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0" w:leftChars="0" w:right="0" w:rightChars="0" w:firstLine="640" w:firstLineChars="200"/>
        <w:jc w:val="both"/>
        <w:textAlignment w:val="auto"/>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强化重点落实，及时回应公众关切。前进区城市管理综合执法局通过前进区人民政府信息公开网站发布信息15条。</w:t>
      </w:r>
    </w:p>
    <w:p w14:paraId="160E14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5"/>
        <w:jc w:val="both"/>
        <w:textAlignment w:val="auto"/>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rPr>
        <w:t>（二）依申请公开</w:t>
      </w:r>
      <w:r>
        <w:rPr>
          <w:rFonts w:hint="eastAsia" w:ascii="楷体" w:hAnsi="楷体" w:eastAsia="楷体" w:cs="楷体"/>
          <w:b/>
          <w:bCs/>
          <w:i w:val="0"/>
          <w:iCs w:val="0"/>
          <w:caps w:val="0"/>
          <w:color w:val="333333"/>
          <w:spacing w:val="0"/>
          <w:sz w:val="32"/>
          <w:szCs w:val="32"/>
          <w:shd w:val="clear" w:fill="FFFFFF"/>
          <w:lang w:val="en-US" w:eastAsia="zh-CN"/>
        </w:rPr>
        <w:t>情况</w:t>
      </w:r>
    </w:p>
    <w:p w14:paraId="0382A8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5"/>
        <w:jc w:val="both"/>
        <w:textAlignment w:val="auto"/>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年度，</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前进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区城管局收到依申请公开</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0</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条。</w:t>
      </w:r>
    </w:p>
    <w:p w14:paraId="40CC6F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5"/>
        <w:jc w:val="both"/>
        <w:textAlignment w:val="auto"/>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rPr>
        <w:t>（三）政府信息管理</w:t>
      </w:r>
      <w:r>
        <w:rPr>
          <w:rFonts w:hint="eastAsia" w:ascii="楷体" w:hAnsi="楷体" w:eastAsia="楷体" w:cs="楷体"/>
          <w:b/>
          <w:bCs/>
          <w:i w:val="0"/>
          <w:iCs w:val="0"/>
          <w:caps w:val="0"/>
          <w:color w:val="333333"/>
          <w:spacing w:val="0"/>
          <w:sz w:val="32"/>
          <w:szCs w:val="32"/>
          <w:shd w:val="clear" w:fill="FFFFFF"/>
          <w:lang w:val="en-US" w:eastAsia="zh-CN"/>
        </w:rPr>
        <w:t>情况</w:t>
      </w:r>
    </w:p>
    <w:p w14:paraId="68A68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5"/>
        <w:jc w:val="both"/>
        <w:textAlignment w:val="auto"/>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及时调整信息公开工作领导小组成员，全面统筹政务信息公开工作。结合城管工作实际，对2024年度政务公开责任进行了分解，明确公开内容、责任股室及更新时限，进一步推动信息公开工作制度化、规范化，保障了政府信息公开各项工作按时间节点顺利推进。坚持对涉及我局内容的信息更新做到及时准确。</w:t>
      </w:r>
      <w:r>
        <w:rPr>
          <w:rFonts w:hint="eastAsia" w:ascii="仿宋" w:hAnsi="仿宋" w:eastAsia="仿宋" w:cs="仿宋"/>
          <w:i w:val="0"/>
          <w:iCs w:val="0"/>
          <w:caps w:val="0"/>
          <w:color w:val="000000"/>
          <w:spacing w:val="0"/>
          <w:sz w:val="32"/>
          <w:szCs w:val="32"/>
          <w:highlight w:val="none"/>
        </w:rPr>
        <w:t>严格</w:t>
      </w:r>
      <w:r>
        <w:rPr>
          <w:rFonts w:hint="eastAsia" w:ascii="仿宋" w:hAnsi="仿宋" w:eastAsia="仿宋" w:cs="仿宋"/>
          <w:i w:val="0"/>
          <w:iCs w:val="0"/>
          <w:caps w:val="0"/>
          <w:color w:val="000000"/>
          <w:spacing w:val="0"/>
          <w:sz w:val="32"/>
          <w:szCs w:val="32"/>
          <w:highlight w:val="none"/>
          <w:lang w:eastAsia="zh-CN"/>
        </w:rPr>
        <w:t>把关重点信息发布</w:t>
      </w:r>
      <w:r>
        <w:rPr>
          <w:rFonts w:hint="eastAsia" w:ascii="仿宋" w:hAnsi="仿宋" w:eastAsia="仿宋" w:cs="仿宋"/>
          <w:i w:val="0"/>
          <w:iCs w:val="0"/>
          <w:caps w:val="0"/>
          <w:color w:val="000000"/>
          <w:spacing w:val="0"/>
          <w:sz w:val="32"/>
          <w:szCs w:val="32"/>
          <w:highlight w:val="none"/>
        </w:rPr>
        <w:t>的规范性表述，密切关注网络舆情信息，切实维护网络信息安全。</w:t>
      </w:r>
    </w:p>
    <w:p w14:paraId="45CF96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5"/>
        <w:jc w:val="both"/>
        <w:textAlignment w:val="auto"/>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四</w:t>
      </w:r>
      <w:r>
        <w:rPr>
          <w:rFonts w:hint="eastAsia" w:ascii="楷体" w:hAnsi="楷体" w:eastAsia="楷体" w:cs="楷体"/>
          <w:b/>
          <w:bCs/>
          <w:i w:val="0"/>
          <w:iCs w:val="0"/>
          <w:caps w:val="0"/>
          <w:color w:val="333333"/>
          <w:spacing w:val="0"/>
          <w:sz w:val="32"/>
          <w:szCs w:val="32"/>
          <w:shd w:val="clear" w:fill="FFFFFF"/>
          <w:lang w:eastAsia="zh-CN"/>
        </w:rPr>
        <w:t>）</w:t>
      </w:r>
      <w:r>
        <w:rPr>
          <w:rFonts w:hint="eastAsia" w:ascii="楷体" w:hAnsi="楷体" w:eastAsia="楷体" w:cs="楷体"/>
          <w:b/>
          <w:bCs/>
          <w:i w:val="0"/>
          <w:iCs w:val="0"/>
          <w:caps w:val="0"/>
          <w:color w:val="333333"/>
          <w:spacing w:val="0"/>
          <w:sz w:val="32"/>
          <w:szCs w:val="32"/>
          <w:shd w:val="clear" w:fill="FFFFFF"/>
        </w:rPr>
        <w:t>政府信息公开平台建设</w:t>
      </w:r>
      <w:r>
        <w:rPr>
          <w:rFonts w:hint="eastAsia" w:ascii="楷体" w:hAnsi="楷体" w:eastAsia="楷体" w:cs="楷体"/>
          <w:b/>
          <w:bCs/>
          <w:i w:val="0"/>
          <w:iCs w:val="0"/>
          <w:caps w:val="0"/>
          <w:color w:val="333333"/>
          <w:spacing w:val="0"/>
          <w:sz w:val="32"/>
          <w:szCs w:val="32"/>
          <w:shd w:val="clear" w:fill="FFFFFF"/>
          <w:lang w:val="en-US" w:eastAsia="zh-CN"/>
        </w:rPr>
        <w:t>情况</w:t>
      </w:r>
    </w:p>
    <w:p w14:paraId="63D67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5"/>
        <w:jc w:val="both"/>
        <w:textAlignment w:val="auto"/>
        <w:rPr>
          <w:rFonts w:ascii="仿宋" w:hAnsi="仿宋" w:eastAsia="仿宋" w:cs="仿宋"/>
          <w:spacing w:val="6"/>
          <w:sz w:val="32"/>
          <w:szCs w:val="32"/>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前进区城市管理综合执法局</w:t>
      </w:r>
      <w:r>
        <w:rPr>
          <w:rFonts w:ascii="仿宋" w:hAnsi="仿宋" w:eastAsia="仿宋" w:cs="仿宋"/>
          <w:spacing w:val="19"/>
          <w:sz w:val="32"/>
          <w:szCs w:val="32"/>
        </w:rPr>
        <w:t>信息公开主要依托</w:t>
      </w:r>
      <w:r>
        <w:rPr>
          <w:rFonts w:hint="eastAsia" w:ascii="仿宋" w:hAnsi="仿宋" w:eastAsia="仿宋" w:cs="仿宋"/>
          <w:spacing w:val="19"/>
          <w:sz w:val="32"/>
          <w:szCs w:val="32"/>
          <w:lang w:val="en-US" w:eastAsia="zh-CN"/>
        </w:rPr>
        <w:t>佳木斯市前进</w:t>
      </w:r>
      <w:r>
        <w:rPr>
          <w:rFonts w:ascii="仿宋" w:hAnsi="仿宋" w:eastAsia="仿宋" w:cs="仿宋"/>
          <w:spacing w:val="19"/>
          <w:sz w:val="32"/>
          <w:szCs w:val="32"/>
        </w:rPr>
        <w:t>区人民政府网站</w:t>
      </w:r>
      <w:r>
        <w:rPr>
          <w:rFonts w:ascii="仿宋" w:hAnsi="仿宋" w:eastAsia="仿宋" w:cs="仿宋"/>
          <w:spacing w:val="11"/>
          <w:sz w:val="32"/>
          <w:szCs w:val="32"/>
        </w:rPr>
        <w:t>进</w:t>
      </w:r>
      <w:r>
        <w:rPr>
          <w:rFonts w:ascii="仿宋" w:hAnsi="仿宋" w:eastAsia="仿宋" w:cs="仿宋"/>
          <w:spacing w:val="6"/>
          <w:sz w:val="32"/>
          <w:szCs w:val="32"/>
        </w:rPr>
        <w:t>行信息发布。</w:t>
      </w:r>
    </w:p>
    <w:p w14:paraId="3403DF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5"/>
        <w:jc w:val="both"/>
        <w:textAlignment w:val="auto"/>
        <w:rPr>
          <w:rFonts w:hint="eastAsia"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rPr>
        <w:t>（五）监督保障</w:t>
      </w:r>
      <w:r>
        <w:rPr>
          <w:rFonts w:hint="eastAsia" w:ascii="楷体" w:hAnsi="楷体" w:eastAsia="楷体" w:cs="楷体"/>
          <w:b/>
          <w:bCs/>
          <w:i w:val="0"/>
          <w:iCs w:val="0"/>
          <w:caps w:val="0"/>
          <w:color w:val="333333"/>
          <w:spacing w:val="0"/>
          <w:sz w:val="32"/>
          <w:szCs w:val="32"/>
          <w:shd w:val="clear" w:fill="FFFFFF"/>
          <w:lang w:val="en-US" w:eastAsia="zh-CN"/>
        </w:rPr>
        <w:t>情况</w:t>
      </w:r>
    </w:p>
    <w:p w14:paraId="7986A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指定专人负责信息的发布工作，明确职责、工作任务和工作要求，使政府信息公开工作高效、规范运行运行。进一步明确了职责、程序、公开方式和时限要求，严格执行保密制度及责任追究制度，严把政务公开审核关，既防止该公开的不公开，又防止不该公开的乱公开。严格执行“三审三校”“先审后发”制度，确保内容准确、表述规范。</w:t>
      </w:r>
    </w:p>
    <w:p w14:paraId="5FC5D2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pPr>
      <w:bookmarkStart w:id="0" w:name="_GoBack"/>
      <w:r>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t>二、主动公开政府信息情况</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11"/>
        <w:gridCol w:w="2111"/>
        <w:gridCol w:w="2111"/>
        <w:gridCol w:w="2123"/>
      </w:tblGrid>
      <w:tr w14:paraId="6D7AEBB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A8916F">
            <w:pPr>
              <w:pStyle w:val="6"/>
              <w:keepNext w:val="0"/>
              <w:keepLines w:val="0"/>
              <w:widowControl/>
              <w:suppressLineNumbers w:val="0"/>
              <w:wordWrap w:val="0"/>
              <w:jc w:val="center"/>
              <w:rPr>
                <w:rFonts w:hint="eastAsia" w:ascii="宋体" w:hAnsi="宋体" w:eastAsia="宋体" w:cs="宋体"/>
                <w:kern w:val="0"/>
                <w:sz w:val="24"/>
                <w:szCs w:val="24"/>
                <w:highlight w:val="none"/>
              </w:rPr>
            </w:pPr>
            <w:r>
              <w:rPr>
                <w:rStyle w:val="5"/>
                <w:rFonts w:hint="eastAsia" w:ascii="宋体" w:hAnsi="宋体" w:eastAsia="宋体" w:cs="宋体"/>
                <w:b/>
                <w:bCs w:val="0"/>
                <w:highlight w:val="none"/>
              </w:rPr>
              <w:t>第二十条第（一）项</w:t>
            </w:r>
          </w:p>
        </w:tc>
      </w:tr>
      <w:tr w14:paraId="501EE6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706F4F9">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信息内容</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20DE00">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本年制发件数</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FAC3ED">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本年废止件数</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13FC26">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现行有效件数</w:t>
            </w:r>
          </w:p>
        </w:tc>
      </w:tr>
      <w:tr w14:paraId="57D1E9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56070AE">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规章</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C2FF9E">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663578">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4E858A">
            <w:pPr>
              <w:keepNext w:val="0"/>
              <w:keepLines w:val="0"/>
              <w:widowControl/>
              <w:suppressLineNumbers w:val="0"/>
              <w:jc w:val="center"/>
              <w:rPr>
                <w:rFonts w:hint="default"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r>
      <w:tr w14:paraId="319D0E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0E5DB61">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行政规范性文件</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1AD528">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722B5E">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B9F9DA">
            <w:pPr>
              <w:keepNext w:val="0"/>
              <w:keepLines w:val="0"/>
              <w:widowControl/>
              <w:suppressLineNumbers w:val="0"/>
              <w:jc w:val="center"/>
              <w:rPr>
                <w:rFonts w:hint="default"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r>
      <w:tr w14:paraId="5AA403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D591AA">
            <w:pPr>
              <w:pStyle w:val="6"/>
              <w:keepNext w:val="0"/>
              <w:keepLines w:val="0"/>
              <w:widowControl/>
              <w:suppressLineNumbers w:val="0"/>
              <w:wordWrap w:val="0"/>
              <w:jc w:val="center"/>
              <w:rPr>
                <w:rFonts w:hint="eastAsia" w:ascii="宋体" w:hAnsi="宋体" w:eastAsia="宋体" w:cs="宋体"/>
                <w:kern w:val="0"/>
                <w:sz w:val="24"/>
                <w:szCs w:val="24"/>
                <w:highlight w:val="none"/>
              </w:rPr>
            </w:pPr>
            <w:r>
              <w:rPr>
                <w:rStyle w:val="5"/>
                <w:rFonts w:hint="eastAsia" w:ascii="宋体" w:hAnsi="宋体" w:eastAsia="宋体" w:cs="宋体"/>
                <w:b/>
                <w:bCs w:val="0"/>
                <w:highlight w:val="none"/>
              </w:rPr>
              <w:t>第二十条第（五）项</w:t>
            </w:r>
          </w:p>
        </w:tc>
      </w:tr>
      <w:tr w14:paraId="6FFC77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F2F389">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A8366A1">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本年处理决定数量</w:t>
            </w:r>
          </w:p>
        </w:tc>
      </w:tr>
      <w:tr w14:paraId="53C7DF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E6E9584">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行政许可</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41B87B">
            <w:pPr>
              <w:keepNext w:val="0"/>
              <w:keepLines w:val="0"/>
              <w:widowControl/>
              <w:suppressLineNumbers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r>
      <w:tr w14:paraId="048047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A59478">
            <w:pPr>
              <w:pStyle w:val="6"/>
              <w:keepNext w:val="0"/>
              <w:keepLines w:val="0"/>
              <w:widowControl/>
              <w:suppressLineNumbers w:val="0"/>
              <w:wordWrap w:val="0"/>
              <w:jc w:val="center"/>
              <w:rPr>
                <w:rFonts w:hint="eastAsia" w:ascii="宋体" w:hAnsi="宋体" w:eastAsia="宋体" w:cs="宋体"/>
                <w:kern w:val="0"/>
                <w:sz w:val="24"/>
                <w:szCs w:val="24"/>
                <w:highlight w:val="none"/>
              </w:rPr>
            </w:pPr>
            <w:r>
              <w:rPr>
                <w:rStyle w:val="5"/>
                <w:rFonts w:hint="eastAsia" w:ascii="宋体" w:hAnsi="宋体" w:eastAsia="宋体" w:cs="宋体"/>
                <w:b/>
                <w:bCs w:val="0"/>
                <w:highlight w:val="none"/>
              </w:rPr>
              <w:t>第二十条第（六）项</w:t>
            </w:r>
          </w:p>
        </w:tc>
      </w:tr>
      <w:tr w14:paraId="69901F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77FEAC">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7D9A96">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本年处理决定数量</w:t>
            </w:r>
          </w:p>
        </w:tc>
      </w:tr>
      <w:tr w14:paraId="7816BD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81BD5E8">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行政处罚</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979E3C">
            <w:pPr>
              <w:keepNext w:val="0"/>
              <w:keepLines w:val="0"/>
              <w:widowControl/>
              <w:suppressLineNumbers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r>
      <w:tr w14:paraId="6EBD2C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207E71F">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行政强制</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804440">
            <w:pPr>
              <w:keepNext w:val="0"/>
              <w:keepLines w:val="0"/>
              <w:widowControl/>
              <w:suppressLineNumbers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14:paraId="789B7C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187598B">
            <w:pPr>
              <w:pStyle w:val="6"/>
              <w:keepNext w:val="0"/>
              <w:keepLines w:val="0"/>
              <w:widowControl/>
              <w:suppressLineNumbers w:val="0"/>
              <w:wordWrap w:val="0"/>
              <w:jc w:val="center"/>
              <w:rPr>
                <w:rFonts w:hint="eastAsia" w:ascii="宋体" w:hAnsi="宋体" w:eastAsia="宋体" w:cs="宋体"/>
                <w:kern w:val="0"/>
                <w:sz w:val="24"/>
                <w:szCs w:val="24"/>
                <w:highlight w:val="none"/>
              </w:rPr>
            </w:pPr>
            <w:r>
              <w:rPr>
                <w:rStyle w:val="5"/>
                <w:rFonts w:hint="eastAsia" w:ascii="宋体" w:hAnsi="宋体" w:eastAsia="宋体" w:cs="宋体"/>
                <w:b/>
                <w:bCs w:val="0"/>
                <w:highlight w:val="none"/>
              </w:rPr>
              <w:t>第二十条第（八）项</w:t>
            </w:r>
          </w:p>
        </w:tc>
      </w:tr>
      <w:tr w14:paraId="56ACCC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5E4052">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616EA5">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本年收费金额（单位：万元）</w:t>
            </w:r>
          </w:p>
        </w:tc>
      </w:tr>
      <w:tr w14:paraId="72FD32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6BD55B">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行政事业性收费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01073AA">
            <w:pPr>
              <w:keepNext w:val="0"/>
              <w:keepLines w:val="0"/>
              <w:widowControl/>
              <w:suppressLineNumbers w:val="0"/>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174</w:t>
            </w:r>
          </w:p>
        </w:tc>
      </w:tr>
    </w:tbl>
    <w:p w14:paraId="5E6B6BA5">
      <w:pPr>
        <w:pStyle w:val="6"/>
        <w:keepNext w:val="0"/>
        <w:keepLines w:val="0"/>
        <w:widowControl/>
        <w:suppressLineNumbers w:val="0"/>
        <w:ind w:left="0" w:firstLine="420"/>
        <w:jc w:val="both"/>
        <w:rPr>
          <w:rFonts w:hint="eastAsia" w:ascii="黑体" w:hAnsi="黑体" w:eastAsia="黑体" w:cs="黑体"/>
          <w:b/>
          <w:bCs w:val="0"/>
          <w:kern w:val="0"/>
          <w:sz w:val="32"/>
          <w:szCs w:val="32"/>
          <w:highlight w:val="none"/>
        </w:rPr>
      </w:pPr>
      <w:r>
        <w:rPr>
          <w:rStyle w:val="5"/>
          <w:rFonts w:hint="eastAsia" w:ascii="黑体" w:hAnsi="黑体" w:eastAsia="黑体" w:cs="黑体"/>
          <w:b/>
          <w:bCs w:val="0"/>
          <w:sz w:val="32"/>
          <w:szCs w:val="32"/>
          <w:highlight w:val="none"/>
        </w:rPr>
        <w:t>三、收到和处理政府信息公开申请情况</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0"/>
        <w:gridCol w:w="921"/>
        <w:gridCol w:w="2514"/>
        <w:gridCol w:w="603"/>
        <w:gridCol w:w="603"/>
        <w:gridCol w:w="603"/>
        <w:gridCol w:w="603"/>
        <w:gridCol w:w="603"/>
        <w:gridCol w:w="633"/>
        <w:gridCol w:w="643"/>
      </w:tblGrid>
      <w:tr w14:paraId="7C4FAE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F5DEA7">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（本列数据的勾稽关系为：第一项加第二项之和，等于第三项加第四项之和）</w:t>
            </w:r>
          </w:p>
        </w:tc>
        <w:tc>
          <w:tcPr>
            <w:tcW w:w="4291" w:type="dxa"/>
            <w:gridSpan w:val="7"/>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A1EDEB">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申请人情况</w:t>
            </w:r>
          </w:p>
        </w:tc>
      </w:tr>
      <w:tr w14:paraId="436B56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29D6919">
            <w:pPr>
              <w:rPr>
                <w:rFonts w:hint="default" w:ascii="Times New Roman" w:hAnsi="Times New Roman" w:cs="Times New Roman"/>
                <w:sz w:val="20"/>
                <w:szCs w:val="20"/>
                <w:highlight w:val="none"/>
              </w:rPr>
            </w:pPr>
          </w:p>
        </w:tc>
        <w:tc>
          <w:tcPr>
            <w:tcW w:w="603"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D5D25DA">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自然人</w:t>
            </w:r>
          </w:p>
        </w:tc>
        <w:tc>
          <w:tcPr>
            <w:tcW w:w="3045"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4D73E1">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法人或其他组织</w:t>
            </w:r>
          </w:p>
        </w:tc>
        <w:tc>
          <w:tcPr>
            <w:tcW w:w="643"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325D4D">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总计</w:t>
            </w:r>
          </w:p>
        </w:tc>
      </w:tr>
      <w:tr w14:paraId="6CC6AB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5B59C3">
            <w:pPr>
              <w:rPr>
                <w:rFonts w:hint="default" w:ascii="Times New Roman" w:hAnsi="Times New Roman" w:cs="Times New Roman"/>
                <w:sz w:val="20"/>
                <w:szCs w:val="20"/>
                <w:highlight w:val="none"/>
              </w:rPr>
            </w:pPr>
          </w:p>
        </w:tc>
        <w:tc>
          <w:tcPr>
            <w:tcW w:w="603"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2996DA">
            <w:pPr>
              <w:rPr>
                <w:rFonts w:hint="default" w:ascii="Times New Roman" w:hAnsi="Times New Roman" w:cs="Times New Roman"/>
                <w:sz w:val="20"/>
                <w:szCs w:val="20"/>
                <w:highlight w:val="none"/>
              </w:rPr>
            </w:pP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525B0A6">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商业</w:t>
            </w:r>
          </w:p>
          <w:p w14:paraId="0F471938">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企业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30E4D0">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科研</w:t>
            </w:r>
          </w:p>
          <w:p w14:paraId="4DEBB958">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机构</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97F213">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社会公益组织</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2549E6">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法律服务机构</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D2E0A1">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w:t>
            </w:r>
          </w:p>
        </w:tc>
        <w:tc>
          <w:tcPr>
            <w:tcW w:w="643"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30CA28">
            <w:pPr>
              <w:rPr>
                <w:rFonts w:hint="default" w:ascii="Times New Roman" w:hAnsi="Times New Roman" w:cs="Times New Roman"/>
                <w:sz w:val="20"/>
                <w:szCs w:val="20"/>
                <w:highlight w:val="none"/>
              </w:rPr>
            </w:pPr>
          </w:p>
        </w:tc>
      </w:tr>
      <w:tr w14:paraId="3F0A95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C443FB">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一、本年新收政府信息公开申请数量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AB3ABD">
            <w:pPr>
              <w:keepNext w:val="0"/>
              <w:keepLines w:val="0"/>
              <w:widowControl/>
              <w:suppressLineNumbers w:val="0"/>
              <w:jc w:val="center"/>
              <w:rPr>
                <w:rFonts w:hint="default"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8CA834">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7B3A6A">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4ED9C2">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B8832E7">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E24696">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1CC235F">
            <w:pPr>
              <w:keepNext w:val="0"/>
              <w:keepLines w:val="0"/>
              <w:widowControl/>
              <w:suppressLineNumbers w:val="0"/>
              <w:jc w:val="center"/>
              <w:rPr>
                <w:rFonts w:hint="default"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r>
      <w:tr w14:paraId="2D530A4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332A95A">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二、上年结转政府信息公开申请数量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CD6387">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84CCE8">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8F1D00">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1BB27B4">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0FF773">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3F355C4">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037610A">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r>
      <w:tr w14:paraId="1D0661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E8CA5AD">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三、本年度办理结果</w:t>
            </w: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A14D97">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（一）予以公开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49438A">
            <w:pPr>
              <w:keepNext w:val="0"/>
              <w:keepLines w:val="0"/>
              <w:widowControl/>
              <w:suppressLineNumbers w:val="0"/>
              <w:jc w:val="center"/>
              <w:rPr>
                <w:rFonts w:hint="default"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B10BF20">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5272D4">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E971AC">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972AE9">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CC5F11">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5110112">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r>
      <w:tr w14:paraId="385EE3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3E1FA5">
            <w:pPr>
              <w:rPr>
                <w:rFonts w:hint="default" w:ascii="Times New Roman" w:hAnsi="Times New Roman" w:cs="Times New Roman"/>
                <w:sz w:val="20"/>
                <w:szCs w:val="20"/>
                <w:highlight w:val="none"/>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919173">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（二）部分公开（区分处理的，只计这一情形，不计其他情形）</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DFFAE9">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CE8C7F">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481E89">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425C3E7">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B2A031">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131082">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D605A51">
            <w:pPr>
              <w:keepNext w:val="0"/>
              <w:keepLines w:val="0"/>
              <w:widowControl/>
              <w:suppressLineNumbers w:val="0"/>
              <w:jc w:val="center"/>
              <w:rPr>
                <w:rFonts w:hint="eastAsia" w:ascii="Times New Roman" w:hAnsi="宋体" w:eastAsia="宋体" w:cs="宋体"/>
                <w:kern w:val="0"/>
                <w:sz w:val="24"/>
                <w:szCs w:val="24"/>
                <w:highlight w:val="none"/>
                <w:lang w:val="en-US" w:eastAsia="zh-CN" w:bidi="ar-SA"/>
              </w:rPr>
            </w:pPr>
            <w:r>
              <w:rPr>
                <w:rFonts w:hint="eastAsia" w:ascii="Times New Roman" w:hAnsi="宋体" w:eastAsia="宋体" w:cs="宋体"/>
                <w:kern w:val="0"/>
                <w:sz w:val="24"/>
                <w:szCs w:val="24"/>
                <w:highlight w:val="none"/>
                <w:lang w:val="en-US" w:eastAsia="zh-CN"/>
              </w:rPr>
              <w:t>0</w:t>
            </w:r>
          </w:p>
        </w:tc>
      </w:tr>
      <w:tr w14:paraId="4F49AE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2BB7A6">
            <w:pPr>
              <w:rPr>
                <w:rFonts w:hint="default" w:ascii="Times New Roman" w:hAnsi="Times New Roman" w:cs="Times New Roman"/>
                <w:sz w:val="20"/>
                <w:szCs w:val="20"/>
                <w:highlight w:val="none"/>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9A1068">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（三）不予公开</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19BC714">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1.属于国家秘密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E06970C">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7B9025F">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B12E2B9">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C58B43C">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A4D9453">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57024E1">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28AD7FC">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r>
      <w:tr w14:paraId="142A6A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E63067A">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C7FCE1A">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6A9B0C">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2.其他法律行政法规禁止公开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CF8CEC5">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F67A0E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7066FB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8DDA2F0">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B23F4AF">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B1157B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AAE5650">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5AB799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096D1B">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7ACB9E">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2890AD">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3.危及“三安全一稳定”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1BA3103">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EED5516">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D0E23F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09CD143">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471482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DF0249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D39EB31">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6B1D01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572EDE">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73F782">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C0F21CF">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4.保护第三方合法权益</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B0CD300">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40D89A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E40962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A545156">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B09B0E6">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D5089F1">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4294CB9">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73A852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2E45C8">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F06703">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19A7F9">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5.属于三类内部事务信息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F46AC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BE3F1D1">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B1084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04F11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556352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E39592">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B1724C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06893B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5D8C4B8">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2FAD86">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917F58A">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6.属于四类过程性信息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F75233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6F0A9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31E4D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CD066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63158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9E021E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035AF6">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359164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788D9A">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03CB808">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98A69F">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7.属于行政执法案卷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A0BAAF7">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305554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B4094FF">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F9F51C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A025AC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1D9D33E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39993E6">
            <w:pPr>
              <w:keepNext w:val="0"/>
              <w:keepLines w:val="0"/>
              <w:widowControl/>
              <w:suppressLineNumbers w:val="0"/>
              <w:jc w:val="center"/>
              <w:rPr>
                <w:rFonts w:hint="default"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r>
      <w:tr w14:paraId="1EC69A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E3048F">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A63DD9A">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11B434">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8.属于行政查询事项</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6196B2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3EFC9F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5CF5AC6A">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ACE6E5E">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D9ED4D2">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0339B8DE">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B7245E6">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188FA1D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D71665">
            <w:pPr>
              <w:rPr>
                <w:rFonts w:hint="default" w:ascii="Times New Roman" w:hAnsi="Times New Roman" w:cs="Times New Roman"/>
                <w:sz w:val="20"/>
                <w:szCs w:val="20"/>
                <w:highlight w:val="none"/>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B8FB0C">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（四）无法提供</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B6B21F">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1.本机关不掌握相关政府信息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156081">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9292116">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BA91D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F3277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1A88F00">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660C0FE">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47217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0FB259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B4F3FD">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C527B33">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756555">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2.没有现成信息需要另行制作</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EEF3F23">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39B4CA6">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7EFBA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D714D0">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9FCD8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441E18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7C934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3491B6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D69652F">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8B7C27">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1BAD5F">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3.补正后申请内容仍不明确</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89DCE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2EEF65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0D32F2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372C38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9F9519">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6B555D2">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8C3DFF">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13E40E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BE6B6B5">
            <w:pPr>
              <w:rPr>
                <w:rFonts w:hint="default" w:ascii="Times New Roman" w:hAnsi="Times New Roman" w:cs="Times New Roman"/>
                <w:sz w:val="20"/>
                <w:szCs w:val="20"/>
                <w:highlight w:val="none"/>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0D20BA">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（五）不予处理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8ECBD6F">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1.信访举报投诉类申请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C3E1E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ECBA1F">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89DC69">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12435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8D17C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A322C3">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6BACE1">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75E28C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6E31E54">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E9FD3F9">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2260226">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04CDF6F">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0342E5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467420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2227AEC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7743483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2929733">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41FB5933">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7F4ED8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A2896F">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646351">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C6AA50C">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3.要求提供公开出版物</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7E359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69FC50">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9B01349">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3C2EED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4AA94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010089">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D0DE51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04C8C0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042B8C">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424208">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067BF1">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4.无正当理由大量反复申请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345BF39">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E2A2A9E">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A68D2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847E0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4CD16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105E231">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416147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1BD8F9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350D27">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D13F983">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64DCE27">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5.要求行政机关确认或重新出具已获取信息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8FAED4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9E373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2AEB82">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585B496">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A21D0C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542AB0">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81DBAD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53568F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AB8C6F8">
            <w:pPr>
              <w:rPr>
                <w:rFonts w:hint="default" w:ascii="Times New Roman" w:hAnsi="Times New Roman" w:cs="Times New Roman"/>
                <w:sz w:val="20"/>
                <w:szCs w:val="20"/>
                <w:highlight w:val="none"/>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14D3E2">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（六）其他处理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68692C8">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1.申请人无正当理由逾期不补正、行政机关不再处理其政府信息公开申请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97B7E6">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71583FA">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1E868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7D75E0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6474F23">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F167D50">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0EDD07">
            <w:pPr>
              <w:keepNext w:val="0"/>
              <w:keepLines w:val="0"/>
              <w:widowControl/>
              <w:suppressLineNumbers w:val="0"/>
              <w:jc w:val="center"/>
              <w:rPr>
                <w:rFonts w:hint="eastAsia" w:ascii="Times New Roman" w:hAnsi="宋体" w:eastAsia="宋体" w:cs="宋体"/>
                <w:kern w:val="0"/>
                <w:sz w:val="24"/>
                <w:szCs w:val="24"/>
                <w:highlight w:val="none"/>
                <w:lang w:val="en-US" w:eastAsia="zh-CN" w:bidi="ar-SA"/>
              </w:rPr>
            </w:pPr>
            <w:r>
              <w:rPr>
                <w:rFonts w:hint="eastAsia" w:ascii="Times New Roman" w:hAnsi="宋体" w:eastAsia="宋体" w:cs="宋体"/>
                <w:kern w:val="0"/>
                <w:sz w:val="24"/>
                <w:szCs w:val="24"/>
                <w:highlight w:val="none"/>
                <w:lang w:val="en-US" w:eastAsia="zh-CN"/>
              </w:rPr>
              <w:t>0</w:t>
            </w:r>
          </w:p>
        </w:tc>
      </w:tr>
      <w:tr w14:paraId="008531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D485A8E">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DB0C3B5">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71D4D30">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2.申请人逾期未按收费通知要求缴纳费用、行政机关不再处理其政府信息公开申请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26EF984">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51CF771">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8026EE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347D1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31C2DE">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E843DB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E6C519">
            <w:pPr>
              <w:keepNext w:val="0"/>
              <w:keepLines w:val="0"/>
              <w:widowControl/>
              <w:suppressLineNumbers w:val="0"/>
              <w:jc w:val="center"/>
              <w:rPr>
                <w:rFonts w:hint="default" w:ascii="Times New Roman" w:hAnsi="宋体" w:eastAsia="宋体" w:cs="宋体"/>
                <w:kern w:val="0"/>
                <w:sz w:val="24"/>
                <w:szCs w:val="24"/>
                <w:highlight w:val="none"/>
                <w:lang w:val="en-US" w:eastAsia="zh-CN" w:bidi="ar-SA"/>
              </w:rPr>
            </w:pPr>
            <w:r>
              <w:rPr>
                <w:rFonts w:hint="eastAsia" w:ascii="Times New Roman" w:hAnsi="宋体" w:eastAsia="宋体" w:cs="宋体"/>
                <w:kern w:val="0"/>
                <w:sz w:val="24"/>
                <w:szCs w:val="24"/>
                <w:highlight w:val="none"/>
                <w:lang w:val="en-US" w:eastAsia="zh-CN"/>
              </w:rPr>
              <w:t>0</w:t>
            </w:r>
          </w:p>
        </w:tc>
      </w:tr>
      <w:tr w14:paraId="7315EE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9AC51DA">
            <w:pPr>
              <w:rPr>
                <w:rFonts w:hint="default" w:ascii="Times New Roman" w:hAnsi="Times New Roman" w:cs="Times New Roman"/>
                <w:sz w:val="20"/>
                <w:szCs w:val="20"/>
                <w:highlight w:val="none"/>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EEC8AD">
            <w:pPr>
              <w:rPr>
                <w:rFonts w:hint="default" w:ascii="Times New Roman" w:hAnsi="Times New Roman" w:cs="Times New Roman"/>
                <w:sz w:val="20"/>
                <w:szCs w:val="20"/>
                <w:highlight w:val="none"/>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2D4BB5">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3.其他</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CD3CF0">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A57BD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1A655E7">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64671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4B97A1">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75EFF4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6F49D1E">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r w14:paraId="09E4E4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195765">
            <w:pPr>
              <w:rPr>
                <w:rFonts w:hint="default" w:ascii="Times New Roman" w:hAnsi="Times New Roman" w:cs="Times New Roman"/>
                <w:sz w:val="20"/>
                <w:szCs w:val="20"/>
                <w:highlight w:val="none"/>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65B398C">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（七）总计</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4659720">
            <w:pPr>
              <w:keepNext w:val="0"/>
              <w:keepLines w:val="0"/>
              <w:widowControl/>
              <w:suppressLineNumbers w:val="0"/>
              <w:jc w:val="center"/>
              <w:rPr>
                <w:rFonts w:hint="eastAsia"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8E45AD1">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0F078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A4046F9">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806268B">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D0EC41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32DF3F59">
            <w:pPr>
              <w:keepNext w:val="0"/>
              <w:keepLines w:val="0"/>
              <w:widowControl/>
              <w:suppressLineNumbers w:val="0"/>
              <w:jc w:val="center"/>
              <w:rPr>
                <w:rFonts w:hint="default" w:ascii="Times New Roman" w:hAnsi="宋体" w:eastAsia="宋体" w:cs="宋体"/>
                <w:kern w:val="0"/>
                <w:sz w:val="24"/>
                <w:szCs w:val="24"/>
                <w:highlight w:val="none"/>
                <w:lang w:val="en-US" w:eastAsia="zh-CN"/>
              </w:rPr>
            </w:pPr>
            <w:r>
              <w:rPr>
                <w:rFonts w:hint="eastAsia" w:ascii="Times New Roman" w:hAnsi="宋体" w:eastAsia="宋体" w:cs="宋体"/>
                <w:kern w:val="0"/>
                <w:sz w:val="24"/>
                <w:szCs w:val="24"/>
                <w:highlight w:val="none"/>
                <w:lang w:val="en-US" w:eastAsia="zh-CN"/>
              </w:rPr>
              <w:t>0</w:t>
            </w:r>
          </w:p>
        </w:tc>
      </w:tr>
      <w:tr w14:paraId="07B65F3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5ED586">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四、结转下年度继续办理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C5302E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24F2605">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A357DA4">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F8339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D9D442C">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987D7BA">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14:paraId="6C72272A">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bl>
    <w:p w14:paraId="28332FE0">
      <w:pPr>
        <w:pStyle w:val="6"/>
        <w:keepNext w:val="0"/>
        <w:keepLines w:val="0"/>
        <w:widowControl/>
        <w:suppressLineNumbers w:val="0"/>
        <w:ind w:left="0" w:firstLine="420"/>
        <w:jc w:val="both"/>
        <w:rPr>
          <w:rFonts w:hint="eastAsia" w:ascii="黑体" w:hAnsi="黑体" w:eastAsia="黑体" w:cs="黑体"/>
          <w:kern w:val="0"/>
          <w:sz w:val="32"/>
          <w:szCs w:val="32"/>
          <w:highlight w:val="none"/>
        </w:rPr>
      </w:pPr>
      <w:r>
        <w:rPr>
          <w:rStyle w:val="5"/>
          <w:rFonts w:hint="eastAsia" w:ascii="黑体" w:hAnsi="黑体" w:eastAsia="黑体" w:cs="黑体"/>
          <w:b/>
          <w:bCs w:val="0"/>
          <w:sz w:val="32"/>
          <w:szCs w:val="32"/>
          <w:highlight w:val="none"/>
        </w:rPr>
        <w:t>四、政府信息公开行政复议、行政诉讼情况</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5"/>
        <w:gridCol w:w="555"/>
        <w:gridCol w:w="555"/>
        <w:gridCol w:w="555"/>
        <w:gridCol w:w="597"/>
        <w:gridCol w:w="555"/>
        <w:gridCol w:w="555"/>
        <w:gridCol w:w="555"/>
        <w:gridCol w:w="555"/>
        <w:gridCol w:w="597"/>
        <w:gridCol w:w="556"/>
        <w:gridCol w:w="556"/>
        <w:gridCol w:w="556"/>
        <w:gridCol w:w="556"/>
        <w:gridCol w:w="598"/>
      </w:tblGrid>
      <w:tr w14:paraId="24A5F5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6E9C48">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行政复议</w:t>
            </w:r>
          </w:p>
        </w:tc>
        <w:tc>
          <w:tcPr>
            <w:tcW w:w="6420" w:type="dxa"/>
            <w:gridSpan w:val="10"/>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2B666E3">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行政诉讼</w:t>
            </w:r>
          </w:p>
        </w:tc>
      </w:tr>
      <w:tr w14:paraId="53D366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102434">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结果维持</w:t>
            </w:r>
          </w:p>
        </w:tc>
        <w:tc>
          <w:tcPr>
            <w:tcW w:w="630"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72ABFD">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结果</w:t>
            </w:r>
          </w:p>
          <w:p w14:paraId="75421810">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纠正</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3D9E90F">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其他</w:t>
            </w:r>
          </w:p>
          <w:p w14:paraId="54740AA7">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结果</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4B869D8">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尚未</w:t>
            </w:r>
          </w:p>
          <w:p w14:paraId="1BEC06A5">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审结</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75635DC">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总计</w:t>
            </w:r>
          </w:p>
        </w:tc>
        <w:tc>
          <w:tcPr>
            <w:tcW w:w="3210"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49E25F1">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未经复议直接起诉</w:t>
            </w:r>
          </w:p>
        </w:tc>
        <w:tc>
          <w:tcPr>
            <w:tcW w:w="3210"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78AF6F2">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复议后起诉</w:t>
            </w:r>
          </w:p>
        </w:tc>
      </w:tr>
      <w:tr w14:paraId="1006A0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764310">
            <w:pPr>
              <w:rPr>
                <w:rFonts w:hint="default" w:ascii="Times New Roman" w:hAnsi="Times New Roman" w:cs="Times New Roman"/>
                <w:sz w:val="20"/>
                <w:szCs w:val="20"/>
                <w:highlight w:val="none"/>
              </w:rPr>
            </w:pPr>
          </w:p>
        </w:tc>
        <w:tc>
          <w:tcPr>
            <w:tcW w:w="630"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7B1B939">
            <w:pPr>
              <w:rPr>
                <w:rFonts w:hint="default" w:ascii="Times New Roman" w:hAnsi="Times New Roman" w:cs="Times New Roman"/>
                <w:sz w:val="20"/>
                <w:szCs w:val="20"/>
                <w:highlight w:val="none"/>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FFF1DDC">
            <w:pPr>
              <w:rPr>
                <w:rFonts w:hint="default" w:ascii="Times New Roman" w:hAnsi="Times New Roman" w:cs="Times New Roman"/>
                <w:sz w:val="20"/>
                <w:szCs w:val="20"/>
                <w:highlight w:val="none"/>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F3FC038">
            <w:pPr>
              <w:rPr>
                <w:rFonts w:hint="default" w:ascii="Times New Roman" w:hAnsi="Times New Roman" w:cs="Times New Roman"/>
                <w:sz w:val="20"/>
                <w:szCs w:val="20"/>
                <w:highlight w:val="none"/>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01C2F5C">
            <w:pPr>
              <w:rPr>
                <w:rFonts w:hint="default" w:ascii="Times New Roman" w:hAnsi="Times New Roman" w:cs="Times New Roman"/>
                <w:sz w:val="20"/>
                <w:szCs w:val="20"/>
                <w:highlight w:val="none"/>
              </w:rPr>
            </w:pP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08A1A99">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结果</w:t>
            </w:r>
          </w:p>
          <w:p w14:paraId="6BA81D64">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维持</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03482A">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结果</w:t>
            </w:r>
          </w:p>
          <w:p w14:paraId="19BDF978">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纠正</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AEEDF44">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其他</w:t>
            </w:r>
          </w:p>
          <w:p w14:paraId="1D25A5D5">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结果</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5172710">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尚未</w:t>
            </w:r>
          </w:p>
          <w:p w14:paraId="561F8176">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审结</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F36C175">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总计</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864A2A6">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结果</w:t>
            </w:r>
          </w:p>
          <w:p w14:paraId="7481A62E">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维持</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CEE6612">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结果</w:t>
            </w:r>
          </w:p>
          <w:p w14:paraId="427E1D1A">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纠正</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1B046F8">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其他</w:t>
            </w:r>
          </w:p>
          <w:p w14:paraId="3B0D51FA">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结果</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1002017">
            <w:pPr>
              <w:pStyle w:val="6"/>
              <w:keepNext w:val="0"/>
              <w:keepLines w:val="0"/>
              <w:widowControl/>
              <w:suppressLineNumbers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尚未</w:t>
            </w:r>
          </w:p>
          <w:p w14:paraId="51B8E6E5">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审结</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061AF39">
            <w:pPr>
              <w:pStyle w:val="6"/>
              <w:keepNext w:val="0"/>
              <w:keepLines w:val="0"/>
              <w:widowControl/>
              <w:suppressLineNumbers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总计</w:t>
            </w:r>
          </w:p>
        </w:tc>
      </w:tr>
      <w:tr w14:paraId="380316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1444B0">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5CCF9B6">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FF7564F">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2A5D68F">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FDAC00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17377538">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1</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0CDB836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594FFD55">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22600209">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8C7AE1A">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1</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444D792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C7CC20D">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6E70C343">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3BDA2C4E">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14:paraId="76EF9129">
            <w:pPr>
              <w:keepNext w:val="0"/>
              <w:keepLines w:val="0"/>
              <w:widowControl/>
              <w:suppressLineNumbers w:val="0"/>
              <w:jc w:val="center"/>
              <w:rPr>
                <w:rFonts w:hint="eastAsia" w:ascii="Times New Roman" w:hAnsi="宋体" w:eastAsia="宋体" w:cs="宋体"/>
                <w:kern w:val="0"/>
                <w:sz w:val="24"/>
                <w:szCs w:val="24"/>
                <w:highlight w:val="none"/>
              </w:rPr>
            </w:pPr>
            <w:r>
              <w:rPr>
                <w:rFonts w:hint="eastAsia" w:ascii="Times New Roman" w:hAnsi="宋体" w:eastAsia="宋体" w:cs="宋体"/>
                <w:kern w:val="0"/>
                <w:sz w:val="24"/>
                <w:szCs w:val="24"/>
                <w:highlight w:val="none"/>
                <w:lang w:val="en-US" w:eastAsia="zh-CN"/>
              </w:rPr>
              <w:t>0</w:t>
            </w:r>
          </w:p>
        </w:tc>
      </w:tr>
    </w:tbl>
    <w:p w14:paraId="38A11899">
      <w:pPr>
        <w:ind w:firstLine="643" w:firstLineChars="200"/>
        <w:jc w:val="both"/>
        <w:rPr>
          <w:rFonts w:hint="eastAsia" w:ascii="黑体" w:hAnsi="黑体" w:eastAsia="黑体" w:cs="黑体"/>
          <w:b/>
          <w:bCs/>
          <w:i w:val="0"/>
          <w:iCs w:val="0"/>
          <w:caps w:val="0"/>
          <w:color w:val="333333"/>
          <w:spacing w:val="0"/>
          <w:sz w:val="32"/>
          <w:szCs w:val="32"/>
          <w:highlight w:val="none"/>
          <w:shd w:val="clear" w:fill="FFFFFF"/>
          <w:lang w:val="en-US" w:eastAsia="zh-CN"/>
        </w:rPr>
      </w:pPr>
      <w:r>
        <w:rPr>
          <w:rFonts w:hint="eastAsia" w:ascii="黑体" w:hAnsi="黑体" w:eastAsia="黑体" w:cs="黑体"/>
          <w:b/>
          <w:bCs/>
          <w:i w:val="0"/>
          <w:iCs w:val="0"/>
          <w:caps w:val="0"/>
          <w:color w:val="333333"/>
          <w:spacing w:val="0"/>
          <w:sz w:val="32"/>
          <w:szCs w:val="32"/>
          <w:highlight w:val="none"/>
          <w:shd w:val="clear" w:fill="FFFFFF"/>
          <w:lang w:val="en-US" w:eastAsia="zh-CN"/>
        </w:rPr>
        <w:t>五、存在的主要问题及改进情况</w:t>
      </w:r>
    </w:p>
    <w:p w14:paraId="26F0DF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420"/>
        <w:jc w:val="both"/>
        <w:textAlignment w:val="cente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前进区城市管理综合执法局政府信息公开工作虽取得一定成效，但仍存在一些问题有待改进；一是信息公开时效性不足，部分政务公开信息的公开不够及时。二是对信息公开工作认识不够，缺乏主动公开信息的意识，且业务能力有待提升。</w:t>
      </w:r>
    </w:p>
    <w:p w14:paraId="440FB8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420"/>
        <w:jc w:val="both"/>
        <w:textAlignment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为此，前进区城市管理综合执法局下一步采取以下改进措施：加强《政府信息公开条例》及相关政策文件的学习，提高全体工作人员对信息公开工作的重视程度，增强工作</w:t>
      </w:r>
      <w:bookmarkEnd w:id="0"/>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的主动性和责任意识。通过定期培训和宣传教育，提升工作人员的信息公开意识和服务水平。同时，加强对工作人员的培训，提升其业务能力和工作水平。加强平台建设</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充分利用现代信息技术手段，多渠道、多形式地抓好信息公开载体建设。通过政府网站、微信公众号、公开栏等信息平台、及时、准确地发布各类政务信息。将信息平台建设成为与市民沟通的桥梁和纽带，展示城管形象的窗口，用实际行动赢得广大市民对城市管理工作的理解与支持。</w:t>
      </w:r>
    </w:p>
    <w:p w14:paraId="09614A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2" w:lineRule="atLeast"/>
        <w:ind w:left="0" w:right="0" w:firstLine="420"/>
        <w:jc w:val="both"/>
        <w:textAlignment w:val="center"/>
        <w:rPr>
          <w:rFonts w:ascii="黑体" w:hAnsi="宋体" w:eastAsia="黑体" w:cs="黑体"/>
          <w:b/>
          <w:bCs/>
          <w:i w:val="0"/>
          <w:iCs w:val="0"/>
          <w:caps w:val="0"/>
          <w:color w:val="000000" w:themeColor="text1"/>
          <w:spacing w:val="0"/>
          <w:sz w:val="32"/>
          <w:szCs w:val="32"/>
          <w:shd w:val="clear" w:fill="FFFFFF"/>
          <w14:textFill>
            <w14:solidFill>
              <w14:schemeClr w14:val="tx1"/>
            </w14:solidFill>
          </w14:textFill>
        </w:rPr>
      </w:pPr>
      <w:r>
        <w:rPr>
          <w:rFonts w:ascii="黑体" w:hAnsi="宋体" w:eastAsia="黑体" w:cs="黑体"/>
          <w:b/>
          <w:bCs/>
          <w:i w:val="0"/>
          <w:iCs w:val="0"/>
          <w:caps w:val="0"/>
          <w:color w:val="000000" w:themeColor="text1"/>
          <w:spacing w:val="0"/>
          <w:sz w:val="32"/>
          <w:szCs w:val="32"/>
          <w:shd w:val="clear" w:fill="FFFFFF"/>
          <w14:textFill>
            <w14:solidFill>
              <w14:schemeClr w14:val="tx1"/>
            </w14:solidFill>
          </w14:textFill>
        </w:rPr>
        <w:t>六、其他需要报告的事项</w:t>
      </w:r>
    </w:p>
    <w:p w14:paraId="7745E1F8">
      <w:pPr>
        <w:keepNext w:val="0"/>
        <w:keepLines w:val="0"/>
        <w:pageBreakBefore w:val="0"/>
        <w:kinsoku/>
        <w:wordWrap/>
        <w:overflowPunct/>
        <w:topLinePunct w:val="0"/>
        <w:autoSpaceDE/>
        <w:autoSpaceDN/>
        <w:bidi w:val="0"/>
        <w:adjustRightInd/>
        <w:snapToGrid/>
        <w:ind w:firstLine="648" w:firstLineChars="200"/>
        <w:jc w:val="both"/>
      </w:pPr>
      <w:r>
        <w:rPr>
          <w:rFonts w:hint="eastAsia" w:ascii="仿宋" w:hAnsi="仿宋" w:eastAsia="仿宋" w:cs="仿宋"/>
          <w:snapToGrid w:val="0"/>
          <w:color w:val="000000"/>
          <w:spacing w:val="2"/>
          <w:sz w:val="32"/>
          <w:szCs w:val="32"/>
        </w:rPr>
        <w:t> </w:t>
      </w:r>
      <w:r>
        <w:rPr>
          <w:rFonts w:hint="eastAsia" w:ascii="仿宋" w:hAnsi="仿宋" w:eastAsia="仿宋" w:cs="仿宋"/>
          <w:snapToGrid w:val="0"/>
          <w:color w:val="000000"/>
          <w:spacing w:val="2"/>
          <w:sz w:val="32"/>
          <w:szCs w:val="32"/>
          <w:lang w:val="en-US" w:eastAsia="zh-CN"/>
        </w:rPr>
        <w:t>2024年</w:t>
      </w:r>
      <w:r>
        <w:rPr>
          <w:rFonts w:hint="eastAsia" w:ascii="仿宋" w:hAnsi="仿宋" w:eastAsia="仿宋" w:cs="仿宋"/>
          <w:snapToGrid w:val="0"/>
          <w:color w:val="000000"/>
          <w:spacing w:val="2"/>
          <w:sz w:val="32"/>
          <w:szCs w:val="32"/>
        </w:rPr>
        <w:t>，</w:t>
      </w:r>
      <w:r>
        <w:rPr>
          <w:rFonts w:hint="eastAsia" w:ascii="仿宋" w:hAnsi="仿宋" w:eastAsia="仿宋" w:cs="仿宋"/>
          <w:snapToGrid w:val="0"/>
          <w:color w:val="000000"/>
          <w:spacing w:val="2"/>
          <w:sz w:val="32"/>
          <w:szCs w:val="32"/>
          <w:lang w:val="en-US" w:eastAsia="zh-CN"/>
        </w:rPr>
        <w:t>区城管局</w:t>
      </w:r>
      <w:r>
        <w:rPr>
          <w:rFonts w:hint="eastAsia" w:ascii="仿宋" w:hAnsi="仿宋" w:eastAsia="仿宋" w:cs="仿宋"/>
          <w:snapToGrid w:val="0"/>
          <w:color w:val="000000"/>
          <w:spacing w:val="2"/>
          <w:sz w:val="32"/>
          <w:szCs w:val="32"/>
        </w:rPr>
        <w:t>无收取政府信息公开信息处理费情况。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F4CFC"/>
    <w:multiLevelType w:val="singleLevel"/>
    <w:tmpl w:val="D96F4CF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NzkzZTQxYjkwMDFiZjdiNDY1N2EwMjg1NzM2N2UifQ=="/>
  </w:docVars>
  <w:rsids>
    <w:rsidRoot w:val="00000000"/>
    <w:rsid w:val="071D5B29"/>
    <w:rsid w:val="094605F3"/>
    <w:rsid w:val="0CF12CA2"/>
    <w:rsid w:val="0F4E430C"/>
    <w:rsid w:val="11F8418B"/>
    <w:rsid w:val="180841A7"/>
    <w:rsid w:val="1D04105F"/>
    <w:rsid w:val="31633C5C"/>
    <w:rsid w:val="3ED01E68"/>
    <w:rsid w:val="4EE60E47"/>
    <w:rsid w:val="4EF456FF"/>
    <w:rsid w:val="51426BF5"/>
    <w:rsid w:val="55B94FAC"/>
    <w:rsid w:val="5B7339BF"/>
    <w:rsid w:val="5FE55BA7"/>
    <w:rsid w:val="6031230F"/>
    <w:rsid w:val="620C764D"/>
    <w:rsid w:val="638D1F52"/>
    <w:rsid w:val="63A1155A"/>
    <w:rsid w:val="678C2521"/>
    <w:rsid w:val="682E5386"/>
    <w:rsid w:val="6B96571C"/>
    <w:rsid w:val="6D323B6A"/>
    <w:rsid w:val="709B6604"/>
    <w:rsid w:val="713A7A1F"/>
    <w:rsid w:val="7151780E"/>
    <w:rsid w:val="7B2A3405"/>
    <w:rsid w:val="7DC40396"/>
    <w:rsid w:val="7EB5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15"/>
    <w:basedOn w:val="4"/>
    <w:qFormat/>
    <w:uiPriority w:val="0"/>
    <w:rPr>
      <w:rFonts w:hint="default" w:ascii="Times New Roman" w:hAnsi="Times New Roman" w:cs="Times New Roman"/>
      <w:b/>
    </w:rPr>
  </w:style>
  <w:style w:type="paragraph" w:customStyle="1" w:styleId="6">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698</Words>
  <Characters>711</Characters>
  <Lines>0</Lines>
  <Paragraphs>0</Paragraphs>
  <TotalTime>20</TotalTime>
  <ScaleCrop>false</ScaleCrop>
  <LinksUpToDate>false</LinksUpToDate>
  <CharactersWithSpaces>711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2025-01-23T02:24:00Z</dcterms:created>
  <dc:creator>16272</dc:creator>
  <cp:lastModifiedBy>灿灿</cp:lastModifiedBy>
  <dcterms:modified xsi:type="dcterms:W3CDTF">2025-01-24T06:50:27Z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4FDB494EA891484DBABD37F7CF4250C5_12</vt:lpwstr>
  </property>
  <property fmtid="{D5CDD505-2E9C-101B-9397-08002B2CF9AE}" pid="4" name="KSOTemplateDocerSaveRecord">
    <vt:lpwstr>eyJoZGlkIjoiODk2ZGNkYzQ4MWZkN2FkYTQ5NTY2YTY5MjJhN2U2MTUiLCJ1c2VySWQiOiIxMTU3OTgwODgzIn0=</vt:lpwstr>
  </property>
</Properties>
</file>